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5" o:spid="_x0000_s1025" type="#_x0000_t75" style="height:417.8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6" o:spid="_x0000_s1026" type="#_x0000_t75" style="height:472.8pt;width:415.1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7" o:spid="_x0000_s1027" type="#_x0000_t75" style="height:419.25pt;width:39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8" o:spid="_x0000_s1028" type="#_x0000_t75" style="height:524.25pt;width:358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批注框文本 Char Char"/>
    <w:basedOn w:val="1"/>
    <w:link w:val="4"/>
    <w:rPr>
      <w:kern w:val="2"/>
      <w:sz w:val="18"/>
      <w:szCs w:val="18"/>
    </w:rPr>
  </w:style>
  <w:style w:type="character" w:customStyle="1" w:styleId="4">
    <w:name w:val="批注框文本 Char Char Char"/>
    <w:basedOn w:val="2"/>
    <w:link w:val="3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dcterms:modified xsi:type="dcterms:W3CDTF">2025-05-06T19:28:42Z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