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B639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7DF7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F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7BA2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8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E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7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D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F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5D0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A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B1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33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安徽省蜀韵建城建筑工程有限责任公司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4E2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86.23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1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1AB958CF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F203E50"/>
    <w:rsid w:val="126567FF"/>
    <w:rsid w:val="2C770676"/>
    <w:rsid w:val="3F9D2688"/>
    <w:rsid w:val="4B735BE8"/>
    <w:rsid w:val="4E0F7202"/>
    <w:rsid w:val="69DE5865"/>
    <w:rsid w:val="6C7212EA"/>
    <w:rsid w:val="6CDD57C5"/>
    <w:rsid w:val="7EE01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bdr w:val="none" w:color="auto" w:sz="0" w:space="0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56</Characters>
  <Lines>1</Lines>
  <Paragraphs>1</Paragraphs>
  <TotalTime>0</TotalTime>
  <ScaleCrop>false</ScaleCrop>
  <LinksUpToDate>false</LinksUpToDate>
  <CharactersWithSpaces>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2024-08-07T16:29:00Z</dcterms:created>
  <dc:creator>Administrator</dc:creator>
  <cp:lastModifiedBy>FDJY</cp:lastModifiedBy>
  <dcterms:modified xsi:type="dcterms:W3CDTF">2026-05-07T06:17:44Z</dcterms:modified>
  <dc:title>茆浩然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eyJoZGlkIjoiNWJlNzBjYWY2OTlmMjRlYTMxYzk3YWNlNzY4ZWI5NTQifQ==</vt:lpwstr>
  </property>
</Properties>
</file>