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3A" w:rsidRDefault="00B2243A">
      <w:pPr>
        <w:jc w:val="center"/>
        <w:rPr>
          <w:rFonts w:ascii="宋体" w:hAnsi="宋体"/>
          <w:b/>
          <w:sz w:val="48"/>
          <w:szCs w:val="36"/>
        </w:rPr>
      </w:pPr>
    </w:p>
    <w:p w:rsidR="00B2243A" w:rsidRDefault="004304B2">
      <w:pPr>
        <w:jc w:val="center"/>
        <w:outlineLvl w:val="0"/>
        <w:rPr>
          <w:rFonts w:ascii="宋体" w:hAnsi="宋体"/>
          <w:b/>
          <w:sz w:val="48"/>
          <w:szCs w:val="36"/>
        </w:rPr>
      </w:pPr>
      <w:bookmarkStart w:id="0" w:name="_Toc23533"/>
      <w:bookmarkStart w:id="1" w:name="_Toc11225"/>
      <w:r>
        <w:rPr>
          <w:rFonts w:ascii="宋体" w:hAnsi="宋体" w:hint="eastAsia"/>
          <w:b/>
          <w:sz w:val="48"/>
          <w:szCs w:val="36"/>
        </w:rPr>
        <w:t>安徽合肥公共资源交易中心</w:t>
      </w:r>
      <w:bookmarkEnd w:id="0"/>
      <w:bookmarkEnd w:id="1"/>
    </w:p>
    <w:p w:rsidR="00B2243A" w:rsidRDefault="004304B2">
      <w:pPr>
        <w:jc w:val="center"/>
        <w:rPr>
          <w:rFonts w:ascii="宋体" w:hAnsi="宋体"/>
          <w:b/>
          <w:sz w:val="48"/>
          <w:szCs w:val="36"/>
        </w:rPr>
      </w:pPr>
      <w:r>
        <w:rPr>
          <w:rFonts w:ascii="宋体" w:hAnsi="宋体" w:hint="eastAsia"/>
          <w:b/>
          <w:sz w:val="48"/>
          <w:szCs w:val="36"/>
        </w:rPr>
        <w:t>项目经理视频</w:t>
      </w:r>
      <w:r>
        <w:rPr>
          <w:rFonts w:ascii="宋体" w:hAnsi="宋体" w:hint="eastAsia"/>
          <w:b/>
          <w:sz w:val="48"/>
          <w:szCs w:val="36"/>
        </w:rPr>
        <w:t>陈述</w:t>
      </w:r>
      <w:r>
        <w:rPr>
          <w:rFonts w:ascii="宋体" w:hAnsi="宋体" w:hint="eastAsia"/>
          <w:b/>
          <w:sz w:val="48"/>
          <w:szCs w:val="36"/>
        </w:rPr>
        <w:t>操作手册</w:t>
      </w:r>
    </w:p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4304B2">
      <w:pPr>
        <w:jc w:val="center"/>
        <w:outlineLvl w:val="0"/>
        <w:rPr>
          <w:rFonts w:ascii="宋体" w:hAnsi="宋体"/>
          <w:b/>
          <w:sz w:val="32"/>
          <w:szCs w:val="36"/>
        </w:rPr>
      </w:pPr>
      <w:bookmarkStart w:id="2" w:name="_Toc28811"/>
      <w:bookmarkStart w:id="3" w:name="_Toc19145"/>
      <w:r>
        <w:rPr>
          <w:rFonts w:ascii="宋体" w:hAnsi="宋体" w:hint="eastAsia"/>
          <w:b/>
          <w:sz w:val="32"/>
          <w:szCs w:val="36"/>
        </w:rPr>
        <w:t>安徽合肥公共资源</w:t>
      </w:r>
      <w:r>
        <w:rPr>
          <w:rFonts w:ascii="宋体" w:hAnsi="宋体"/>
          <w:b/>
          <w:sz w:val="32"/>
          <w:szCs w:val="36"/>
        </w:rPr>
        <w:t>交易中心</w:t>
      </w:r>
      <w:bookmarkEnd w:id="2"/>
      <w:bookmarkEnd w:id="3"/>
    </w:p>
    <w:p w:rsidR="00B2243A" w:rsidRDefault="004304B2">
      <w:pPr>
        <w:jc w:val="center"/>
        <w:rPr>
          <w:rFonts w:ascii="宋体" w:hAnsi="宋体"/>
          <w:b/>
          <w:sz w:val="32"/>
          <w:szCs w:val="36"/>
        </w:rPr>
      </w:pPr>
      <w:r>
        <w:rPr>
          <w:rFonts w:ascii="宋体" w:hAnsi="宋体"/>
          <w:b/>
          <w:sz w:val="32"/>
          <w:szCs w:val="36"/>
        </w:rPr>
        <w:t>20</w:t>
      </w:r>
      <w:r>
        <w:rPr>
          <w:rFonts w:ascii="宋体" w:hAnsi="宋体" w:hint="eastAsia"/>
          <w:b/>
          <w:sz w:val="32"/>
          <w:szCs w:val="36"/>
        </w:rPr>
        <w:t>22</w:t>
      </w:r>
      <w:r>
        <w:rPr>
          <w:rFonts w:ascii="宋体" w:hAnsi="宋体"/>
          <w:b/>
          <w:sz w:val="32"/>
          <w:szCs w:val="36"/>
        </w:rPr>
        <w:t>年</w:t>
      </w:r>
      <w:r>
        <w:rPr>
          <w:rFonts w:ascii="宋体" w:hAnsi="宋体" w:hint="eastAsia"/>
          <w:b/>
          <w:sz w:val="32"/>
          <w:szCs w:val="36"/>
        </w:rPr>
        <w:t>8</w:t>
      </w:r>
      <w:r>
        <w:rPr>
          <w:rFonts w:ascii="宋体" w:hAnsi="宋体"/>
          <w:b/>
          <w:sz w:val="32"/>
          <w:szCs w:val="36"/>
        </w:rPr>
        <w:t>月</w:t>
      </w:r>
    </w:p>
    <w:sdt>
      <w:sdtPr>
        <w:rPr>
          <w:rFonts w:ascii="宋体" w:hAnsi="宋体"/>
        </w:rPr>
        <w:id w:val="147463305"/>
        <w:docPartObj>
          <w:docPartGallery w:val="Table of Contents"/>
          <w:docPartUnique/>
        </w:docPartObj>
      </w:sdtPr>
      <w:sdtEndPr>
        <w:rPr>
          <w:rFonts w:ascii="Calibri" w:hAnsi="Calibri"/>
          <w:b/>
        </w:rPr>
      </w:sdtEndPr>
      <w:sdtContent>
        <w:p w:rsidR="00B2243A" w:rsidRDefault="004304B2">
          <w:pPr>
            <w:jc w:val="center"/>
          </w:pPr>
          <w:r>
            <w:rPr>
              <w:rFonts w:ascii="宋体" w:hAnsi="宋体"/>
              <w:sz w:val="32"/>
              <w:szCs w:val="32"/>
            </w:rPr>
            <w:t>目录</w:t>
          </w:r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b/>
            </w:rPr>
          </w:pPr>
          <w:r w:rsidRPr="00B2243A">
            <w:fldChar w:fldCharType="begin"/>
          </w:r>
          <w:r w:rsidR="004304B2">
            <w:instrText xml:space="preserve">TOC \o "1-2" \h \u </w:instrText>
          </w:r>
          <w:r w:rsidRPr="00B2243A">
            <w:fldChar w:fldCharType="separate"/>
          </w:r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rFonts w:ascii="方正仿宋_GB2312" w:eastAsia="方正仿宋_GB2312" w:hAnsi="方正仿宋_GB2312" w:cs="方正仿宋_GB2312"/>
              <w:b/>
              <w:sz w:val="30"/>
              <w:szCs w:val="30"/>
            </w:rPr>
          </w:pPr>
          <w:hyperlink w:anchor="_Toc30447" w:history="1"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一、</w:t>
            </w:r>
            <w:bookmarkStart w:id="4" w:name="_GoBack"/>
            <w:bookmarkEnd w:id="4"/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下载视频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陈述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客户端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ab/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begin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instrText xml:space="preserve"> PAGEREF _Toc30447 \h </w:instrTex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separate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2</w: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end"/>
            </w:r>
          </w:hyperlink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rFonts w:ascii="方正仿宋_GB2312" w:eastAsia="方正仿宋_GB2312" w:hAnsi="方正仿宋_GB2312" w:cs="方正仿宋_GB2312"/>
              <w:b/>
              <w:sz w:val="30"/>
              <w:szCs w:val="30"/>
            </w:rPr>
          </w:pPr>
          <w:hyperlink w:anchor="_Toc13516" w:history="1"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二、安装视频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陈述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客户端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ab/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begin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instrText xml:space="preserve"> PAGEREF _Toc13516 \h </w:instrTex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separate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3</w: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end"/>
            </w:r>
          </w:hyperlink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rFonts w:ascii="方正仿宋_GB2312" w:eastAsia="方正仿宋_GB2312" w:hAnsi="方正仿宋_GB2312" w:cs="方正仿宋_GB2312"/>
              <w:b/>
              <w:sz w:val="30"/>
              <w:szCs w:val="30"/>
            </w:rPr>
          </w:pPr>
          <w:hyperlink w:anchor="_Toc23736" w:history="1"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三、投标人登录视频会议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ab/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begin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instrText xml:space="preserve"> PAGEREF _Toc23736 \h </w:instrTex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separate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4</w: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end"/>
            </w:r>
          </w:hyperlink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rFonts w:ascii="方正仿宋_GB2312" w:eastAsia="方正仿宋_GB2312" w:hAnsi="方正仿宋_GB2312" w:cs="方正仿宋_GB2312"/>
              <w:b/>
              <w:sz w:val="30"/>
              <w:szCs w:val="30"/>
            </w:rPr>
          </w:pPr>
          <w:hyperlink w:anchor="_Toc1823" w:history="1"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四、客户端各按钮功能介绍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ab/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begin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instrText xml:space="preserve"> PAGEREF _Toc1823 \h </w:instrTex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separate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7</w: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end"/>
            </w:r>
          </w:hyperlink>
        </w:p>
        <w:p w:rsidR="00B2243A" w:rsidRDefault="00B2243A">
          <w:pPr>
            <w:pStyle w:val="WPSOffice1"/>
            <w:tabs>
              <w:tab w:val="right" w:leader="dot" w:pos="8306"/>
            </w:tabs>
            <w:rPr>
              <w:rFonts w:ascii="方正仿宋_GB2312" w:eastAsia="方正仿宋_GB2312" w:hAnsi="方正仿宋_GB2312" w:cs="方正仿宋_GB2312"/>
              <w:b/>
              <w:sz w:val="30"/>
              <w:szCs w:val="30"/>
            </w:rPr>
          </w:pPr>
          <w:hyperlink w:anchor="_Toc3418" w:history="1">
            <w:r w:rsidR="004304B2">
              <w:rPr>
                <w:rFonts w:ascii="方正仿宋_GB2312" w:eastAsia="方正仿宋_GB2312" w:hAnsi="方正仿宋_GB2312" w:cs="方正仿宋_GB2312" w:hint="eastAsia"/>
                <w:b/>
                <w:kern w:val="2"/>
                <w:sz w:val="30"/>
                <w:szCs w:val="30"/>
              </w:rPr>
              <w:t>五、注意事项</w:t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ab/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begin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instrText xml:space="preserve"> PAGEREF _Toc3418 \h </w:instrTex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separate"/>
            </w:r>
            <w:r w:rsidR="004304B2"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t>9</w:t>
            </w:r>
            <w:r>
              <w:rPr>
                <w:rFonts w:ascii="方正仿宋_GB2312" w:eastAsia="方正仿宋_GB2312" w:hAnsi="方正仿宋_GB2312" w:cs="方正仿宋_GB2312" w:hint="eastAsia"/>
                <w:b/>
                <w:sz w:val="30"/>
                <w:szCs w:val="30"/>
              </w:rPr>
              <w:fldChar w:fldCharType="end"/>
            </w:r>
          </w:hyperlink>
        </w:p>
        <w:p w:rsidR="00B2243A" w:rsidRDefault="00B2243A">
          <w:r>
            <w:rPr>
              <w:b/>
            </w:rPr>
            <w:fldChar w:fldCharType="end"/>
          </w:r>
        </w:p>
      </w:sdtContent>
    </w:sdt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B2243A"/>
    <w:p w:rsidR="00B2243A" w:rsidRDefault="004304B2">
      <w:pPr>
        <w:pStyle w:val="1"/>
        <w:numPr>
          <w:ilvl w:val="0"/>
          <w:numId w:val="1"/>
        </w:numPr>
        <w:rPr>
          <w:rFonts w:ascii="仿宋_GB2312" w:eastAsia="仿宋_GB2312" w:hAnsi="仿宋_GB2312" w:cs="仿宋_GB2312"/>
          <w:kern w:val="2"/>
          <w:sz w:val="32"/>
          <w:szCs w:val="32"/>
        </w:rPr>
      </w:pPr>
      <w:bookmarkStart w:id="5" w:name="_Toc110946167"/>
      <w:bookmarkStart w:id="6" w:name="_Toc30447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下载视频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陈述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客户端</w:t>
      </w:r>
      <w:bookmarkEnd w:id="5"/>
      <w:bookmarkEnd w:id="6"/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</w:t>
      </w:r>
      <w:r>
        <w:rPr>
          <w:rFonts w:ascii="仿宋_GB2312" w:eastAsia="仿宋_GB2312" w:hAnsi="仿宋_GB2312" w:cs="仿宋_GB2312" w:hint="eastAsia"/>
          <w:sz w:val="28"/>
          <w:szCs w:val="28"/>
        </w:rPr>
        <w:t>IE</w:t>
      </w:r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28"/>
          <w:szCs w:val="28"/>
        </w:rPr>
        <w:t>11</w:t>
      </w:r>
      <w:r>
        <w:rPr>
          <w:rFonts w:ascii="仿宋_GB2312" w:eastAsia="仿宋_GB2312" w:hAnsi="仿宋_GB2312" w:cs="仿宋_GB2312" w:hint="eastAsia"/>
          <w:sz w:val="28"/>
          <w:szCs w:val="28"/>
        </w:rPr>
        <w:t>）浏览器，在地址栏中输入</w:t>
      </w:r>
      <w:r>
        <w:rPr>
          <w:rFonts w:ascii="仿宋_GB2312" w:eastAsia="仿宋_GB2312" w:hAnsi="仿宋_GB2312" w:cs="仿宋_GB2312" w:hint="eastAsia"/>
          <w:sz w:val="28"/>
          <w:szCs w:val="28"/>
        </w:rPr>
        <w:t>下载地址：</w:t>
      </w:r>
      <w:r>
        <w:rPr>
          <w:rFonts w:ascii="仿宋_GB2312" w:eastAsia="仿宋_GB2312" w:hAnsi="仿宋_GB2312" w:cs="仿宋_GB2312" w:hint="eastAsia"/>
          <w:sz w:val="28"/>
          <w:szCs w:val="28"/>
        </w:rPr>
        <w:t>ftp://ftp.hfztb.cn/tools/SSCX1150.exe</w:t>
      </w:r>
    </w:p>
    <w:p w:rsidR="00B2243A" w:rsidRDefault="004304B2">
      <w:pPr>
        <w:pStyle w:val="1"/>
        <w:rPr>
          <w:rFonts w:ascii="仿宋_GB2312" w:eastAsia="仿宋_GB2312" w:hAnsi="仿宋_GB2312" w:cs="仿宋_GB2312"/>
          <w:kern w:val="2"/>
          <w:sz w:val="32"/>
          <w:szCs w:val="32"/>
        </w:rPr>
      </w:pPr>
      <w:bookmarkStart w:id="7" w:name="_Toc13516"/>
      <w:bookmarkStart w:id="8" w:name="_Toc110946168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二、安装视频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陈述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客户端</w:t>
      </w:r>
      <w:bookmarkEnd w:id="7"/>
      <w:bookmarkEnd w:id="8"/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1493520" cy="373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3649" cy="3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选择安装包，鼠标右键以管理员身份运行，自动安装，直至安装完成后点击“完成”按钮。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709160" cy="36728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5360" cy="36118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为防止投标人电脑环境异常，客户端</w:t>
      </w:r>
      <w:r>
        <w:rPr>
          <w:rFonts w:ascii="仿宋_GB2312" w:eastAsia="仿宋_GB2312" w:hAnsi="仿宋_GB2312" w:cs="仿宋_GB2312" w:hint="eastAsia"/>
          <w:sz w:val="28"/>
          <w:szCs w:val="28"/>
        </w:rPr>
        <w:t>安装</w:t>
      </w:r>
      <w:r>
        <w:rPr>
          <w:rFonts w:ascii="仿宋_GB2312" w:eastAsia="仿宋_GB2312" w:hAnsi="仿宋_GB2312" w:cs="仿宋_GB2312" w:hint="eastAsia"/>
          <w:sz w:val="28"/>
          <w:szCs w:val="28"/>
        </w:rPr>
        <w:t>完成后，打开</w:t>
      </w:r>
      <w:r>
        <w:rPr>
          <w:rFonts w:ascii="仿宋_GB2312" w:eastAsia="仿宋_GB2312" w:hAnsi="仿宋_GB2312" w:cs="仿宋_GB2312" w:hint="eastAsia"/>
          <w:sz w:val="28"/>
          <w:szCs w:val="28"/>
        </w:rPr>
        <w:t>C:\Epoint\</w:t>
      </w:r>
      <w:r>
        <w:rPr>
          <w:rFonts w:ascii="仿宋_GB2312" w:eastAsia="仿宋_GB2312" w:hAnsi="仿宋_GB2312" w:cs="仿宋_GB2312" w:hint="eastAsia"/>
          <w:sz w:val="28"/>
          <w:szCs w:val="28"/>
        </w:rPr>
        <w:t>新点远程评标评委客户端</w:t>
      </w:r>
      <w:r>
        <w:rPr>
          <w:rFonts w:ascii="仿宋_GB2312" w:eastAsia="仿宋_GB2312" w:hAnsi="仿宋_GB2312" w:cs="仿宋_GB2312" w:hint="eastAsia"/>
          <w:sz w:val="28"/>
          <w:szCs w:val="28"/>
        </w:rPr>
        <w:t>\Driver</w:t>
      </w:r>
      <w:r>
        <w:rPr>
          <w:rFonts w:ascii="仿宋_GB2312" w:eastAsia="仿宋_GB2312" w:hAnsi="仿宋_GB2312" w:cs="仿宋_GB2312" w:hint="eastAsia"/>
          <w:sz w:val="28"/>
          <w:szCs w:val="28"/>
        </w:rPr>
        <w:t>文件夹，对应的</w:t>
      </w:r>
      <w:r>
        <w:rPr>
          <w:rFonts w:ascii="仿宋_GB2312" w:eastAsia="仿宋_GB2312" w:hAnsi="仿宋_GB2312" w:cs="仿宋_GB2312" w:hint="eastAsia"/>
          <w:sz w:val="28"/>
          <w:szCs w:val="28"/>
        </w:rPr>
        <w:t>exe</w:t>
      </w:r>
      <w:r>
        <w:rPr>
          <w:rFonts w:ascii="仿宋_GB2312" w:eastAsia="仿宋_GB2312" w:hAnsi="仿宋_GB2312" w:cs="仿宋_GB2312" w:hint="eastAsia"/>
          <w:sz w:val="28"/>
          <w:szCs w:val="28"/>
        </w:rPr>
        <w:t>安装包均需</w:t>
      </w:r>
      <w:r>
        <w:rPr>
          <w:rFonts w:ascii="仿宋_GB2312" w:eastAsia="仿宋_GB2312" w:hAnsi="仿宋_GB2312" w:cs="仿宋_GB2312" w:hint="eastAsia"/>
          <w:sz w:val="28"/>
          <w:szCs w:val="28"/>
        </w:rPr>
        <w:t>手动</w:t>
      </w:r>
      <w:r>
        <w:rPr>
          <w:rFonts w:ascii="仿宋_GB2312" w:eastAsia="仿宋_GB2312" w:hAnsi="仿宋_GB2312" w:cs="仿宋_GB2312" w:hint="eastAsia"/>
          <w:sz w:val="28"/>
          <w:szCs w:val="28"/>
        </w:rPr>
        <w:t>安装。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264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spacing w:line="480" w:lineRule="auto"/>
        <w:outlineLvl w:val="0"/>
        <w:rPr>
          <w:rFonts w:ascii="仿宋_GB2312" w:eastAsia="仿宋_GB2312" w:hAnsi="仿宋_GB2312" w:cs="仿宋_GB2312"/>
          <w:b/>
          <w:sz w:val="32"/>
          <w:szCs w:val="32"/>
        </w:rPr>
      </w:pPr>
      <w:bookmarkStart w:id="9" w:name="_Toc23736"/>
      <w:bookmarkStart w:id="10" w:name="_Toc110946169"/>
      <w:r>
        <w:rPr>
          <w:rFonts w:ascii="仿宋_GB2312" w:eastAsia="仿宋_GB2312" w:hAnsi="仿宋_GB2312" w:cs="仿宋_GB2312" w:hint="eastAsia"/>
          <w:b/>
          <w:sz w:val="32"/>
          <w:szCs w:val="32"/>
        </w:rPr>
        <w:t>三、投标人登录视频会议</w:t>
      </w:r>
      <w:bookmarkEnd w:id="9"/>
      <w:bookmarkEnd w:id="10"/>
    </w:p>
    <w:p w:rsidR="00B2243A" w:rsidRDefault="004304B2" w:rsidP="00212BE6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投标人首先登录安徽合肥公共资源交易中心电子服务系统（</w:t>
      </w:r>
      <w:r>
        <w:rPr>
          <w:rFonts w:ascii="仿宋_GB2312" w:eastAsia="仿宋_GB2312" w:hAnsi="仿宋_GB2312" w:cs="仿宋_GB2312" w:hint="eastAsia"/>
          <w:sz w:val="28"/>
          <w:szCs w:val="28"/>
        </w:rPr>
        <w:t>www</w:t>
      </w:r>
      <w:r>
        <w:rPr>
          <w:rFonts w:ascii="仿宋_GB2312" w:eastAsia="仿宋_GB2312" w:hAnsi="仿宋_GB2312" w:cs="仿宋_GB2312"/>
          <w:sz w:val="28"/>
          <w:szCs w:val="28"/>
        </w:rPr>
        <w:t>.hfztb.cn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</w:p>
    <w:p w:rsidR="00B2243A" w:rsidRDefault="004304B2">
      <w:r>
        <w:rPr>
          <w:noProof/>
        </w:rPr>
        <w:drawing>
          <wp:inline distT="0" distB="0" distL="0" distR="0">
            <wp:extent cx="5274310" cy="2788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</w:t>
      </w:r>
      <w:r>
        <w:rPr>
          <w:rFonts w:ascii="仿宋_GB2312" w:eastAsia="仿宋_GB2312" w:hAnsi="仿宋_GB2312" w:cs="仿宋_GB2312" w:hint="eastAsia"/>
          <w:sz w:val="28"/>
          <w:szCs w:val="28"/>
        </w:rPr>
        <w:t>“我要投标”，选择投标人身份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B2243A" w:rsidRDefault="004304B2">
      <w:r>
        <w:rPr>
          <w:noProof/>
        </w:rPr>
        <w:drawing>
          <wp:inline distT="0" distB="0" distL="0" distR="0">
            <wp:extent cx="5274310" cy="27825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r>
        <w:rPr>
          <w:rFonts w:ascii="仿宋_GB2312" w:eastAsia="仿宋_GB2312" w:hAnsi="仿宋_GB2312" w:cs="仿宋_GB2312" w:hint="eastAsia"/>
          <w:sz w:val="28"/>
          <w:szCs w:val="28"/>
        </w:rPr>
        <w:t>登录完成后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进入“安徽合肥公共资源交易中心电子交易系统”。</w:t>
      </w:r>
    </w:p>
    <w:p w:rsidR="00B2243A" w:rsidRDefault="00B2243A"/>
    <w:p w:rsidR="00B2243A" w:rsidRDefault="004304B2">
      <w:r>
        <w:rPr>
          <w:noProof/>
        </w:rPr>
        <w:lastRenderedPageBreak/>
        <w:drawing>
          <wp:inline distT="0" distB="0" distL="0" distR="0">
            <wp:extent cx="5274310" cy="2772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评委发起</w:t>
      </w:r>
      <w:r>
        <w:rPr>
          <w:rFonts w:ascii="仿宋_GB2312" w:eastAsia="仿宋_GB2312" w:hAnsi="仿宋_GB2312" w:cs="仿宋_GB2312" w:hint="eastAsia"/>
          <w:sz w:val="28"/>
          <w:szCs w:val="28"/>
        </w:rPr>
        <w:t>项目经理视频</w:t>
      </w:r>
      <w:r>
        <w:rPr>
          <w:rFonts w:ascii="仿宋_GB2312" w:eastAsia="仿宋_GB2312" w:hAnsi="仿宋_GB2312" w:cs="仿宋_GB2312" w:hint="eastAsia"/>
          <w:sz w:val="28"/>
          <w:szCs w:val="28"/>
        </w:rPr>
        <w:t>陈述</w:t>
      </w:r>
      <w:r>
        <w:rPr>
          <w:rFonts w:ascii="仿宋_GB2312" w:eastAsia="仿宋_GB2312" w:hAnsi="仿宋_GB2312" w:cs="仿宋_GB2312" w:hint="eastAsia"/>
          <w:sz w:val="28"/>
          <w:szCs w:val="28"/>
        </w:rPr>
        <w:t>后，投标人在电子交易系统会收到对应的</w:t>
      </w:r>
      <w:r>
        <w:rPr>
          <w:rFonts w:ascii="仿宋_GB2312" w:eastAsia="仿宋_GB2312" w:hAnsi="仿宋_GB2312" w:cs="仿宋_GB2312" w:hint="eastAsia"/>
          <w:sz w:val="28"/>
          <w:szCs w:val="28"/>
        </w:rPr>
        <w:t>待办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打开</w:t>
      </w:r>
      <w:r>
        <w:rPr>
          <w:rFonts w:ascii="仿宋_GB2312" w:eastAsia="仿宋_GB2312" w:hAnsi="仿宋_GB2312" w:cs="仿宋_GB2312" w:hint="eastAsia"/>
          <w:sz w:val="28"/>
          <w:szCs w:val="28"/>
        </w:rPr>
        <w:t>左上角代办图标，然后</w:t>
      </w:r>
      <w:r>
        <w:rPr>
          <w:rFonts w:ascii="仿宋_GB2312" w:eastAsia="仿宋_GB2312" w:hAnsi="仿宋_GB2312" w:cs="仿宋_GB2312" w:hint="eastAsia"/>
          <w:sz w:val="28"/>
          <w:szCs w:val="28"/>
        </w:rPr>
        <w:t>找到需要陈述的项目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B2243A" w:rsidRDefault="004304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6638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3A" w:rsidRDefault="004304B2">
      <w:pPr>
        <w:widowControl/>
        <w:jc w:val="left"/>
        <w:rPr>
          <w:rFonts w:ascii="宋体" w:eastAsia="仿宋_GB2312" w:hAnsi="宋体" w:cs="宋体"/>
          <w:kern w:val="0"/>
          <w:sz w:val="24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点击“确认参加”按钮，自动</w:t>
      </w:r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28"/>
          <w:szCs w:val="28"/>
        </w:rPr>
        <w:t>提前</w:t>
      </w:r>
      <w:r>
        <w:rPr>
          <w:rFonts w:ascii="仿宋_GB2312" w:eastAsia="仿宋_GB2312" w:hAnsi="仿宋_GB2312" w:cs="仿宋_GB2312" w:hint="eastAsia"/>
          <w:sz w:val="28"/>
          <w:szCs w:val="28"/>
        </w:rPr>
        <w:t>安装客户端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进入</w:t>
      </w:r>
      <w:r>
        <w:rPr>
          <w:rFonts w:ascii="仿宋_GB2312" w:eastAsia="仿宋_GB2312" w:hAnsi="仿宋_GB2312" w:cs="仿宋_GB2312" w:hint="eastAsia"/>
          <w:sz w:val="28"/>
          <w:szCs w:val="28"/>
        </w:rPr>
        <w:t>视频</w:t>
      </w:r>
      <w:r>
        <w:rPr>
          <w:rFonts w:ascii="仿宋_GB2312" w:eastAsia="仿宋_GB2312" w:hAnsi="仿宋_GB2312" w:cs="仿宋_GB2312" w:hint="eastAsia"/>
          <w:sz w:val="28"/>
          <w:szCs w:val="28"/>
        </w:rPr>
        <w:t>会议</w:t>
      </w:r>
      <w:r>
        <w:rPr>
          <w:rFonts w:ascii="仿宋_GB2312" w:eastAsia="仿宋_GB2312" w:hAnsi="仿宋_GB2312" w:cs="仿宋_GB2312" w:hint="eastAsia"/>
          <w:sz w:val="28"/>
          <w:szCs w:val="28"/>
        </w:rPr>
        <w:t>系统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B2243A" w:rsidRDefault="004304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26835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3A" w:rsidRDefault="004304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7101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3A" w:rsidRDefault="00B2243A"/>
    <w:p w:rsidR="00B2243A" w:rsidRDefault="004304B2">
      <w:pPr>
        <w:outlineLvl w:val="0"/>
        <w:rPr>
          <w:rFonts w:ascii="仿宋_GB2312" w:eastAsia="仿宋_GB2312" w:hAnsi="仿宋_GB2312" w:cs="仿宋_GB2312"/>
          <w:b/>
          <w:sz w:val="32"/>
          <w:szCs w:val="32"/>
        </w:rPr>
      </w:pPr>
      <w:bookmarkStart w:id="11" w:name="_Toc110946170"/>
      <w:bookmarkStart w:id="12" w:name="_Toc1823"/>
      <w:r>
        <w:rPr>
          <w:rFonts w:ascii="仿宋_GB2312" w:eastAsia="仿宋_GB2312" w:hAnsi="仿宋_GB2312" w:cs="仿宋_GB2312" w:hint="eastAsia"/>
          <w:b/>
          <w:sz w:val="32"/>
          <w:szCs w:val="32"/>
        </w:rPr>
        <w:t>四、客户端各按钮功能介绍</w:t>
      </w:r>
      <w:bookmarkEnd w:id="11"/>
      <w:bookmarkEnd w:id="12"/>
    </w:p>
    <w:p w:rsidR="00B2243A" w:rsidRDefault="004304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62000" cy="609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1060" cy="571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：语音开启状态，不带红色斜线的为正常状态，此时投标人说话评委可以正常听到，每点击一次，相对上次状态相反；</w:t>
      </w:r>
    </w:p>
    <w:p w:rsidR="00B2243A" w:rsidRDefault="004304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17220" cy="647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84860" cy="5638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：摄像头开启状态，默认开启摄像头，每点击一次，相对上次状态相反；</w:t>
      </w:r>
    </w:p>
    <w:p w:rsidR="00B2243A" w:rsidRDefault="004304B2">
      <w:pPr>
        <w:widowControl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906780" cy="6096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78180" cy="7086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：共享状态，屏幕共享可以使得评委可以看到投标人电脑桌面。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601980" cy="563880"/>
            <wp:effectExtent l="0" t="0" r="762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032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：可检测和设置音视频环境；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78929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3A" w:rsidRDefault="004304B2">
      <w:pPr>
        <w:widowControl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906780" cy="31242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>：</w:t>
      </w:r>
      <w:r>
        <w:rPr>
          <w:rFonts w:ascii="仿宋_GB2312" w:eastAsia="仿宋_GB2312" w:hAnsi="仿宋_GB2312" w:cs="仿宋_GB2312" w:hint="eastAsia"/>
          <w:sz w:val="28"/>
          <w:szCs w:val="28"/>
        </w:rPr>
        <w:t>分别为最小化和关闭视频客户端。</w:t>
      </w:r>
    </w:p>
    <w:p w:rsidR="00B2243A" w:rsidRDefault="00B2243A">
      <w:pPr>
        <w:rPr>
          <w:rFonts w:ascii="仿宋_GB2312" w:eastAsia="仿宋_GB2312" w:hAnsi="仿宋_GB2312" w:cs="仿宋_GB2312"/>
          <w:sz w:val="28"/>
          <w:szCs w:val="28"/>
        </w:rPr>
      </w:pPr>
    </w:p>
    <w:p w:rsidR="00B2243A" w:rsidRDefault="004304B2">
      <w:pPr>
        <w:pStyle w:val="1"/>
        <w:rPr>
          <w:rFonts w:ascii="仿宋_GB2312" w:eastAsia="仿宋_GB2312" w:hAnsi="仿宋_GB2312" w:cs="仿宋_GB2312"/>
          <w:kern w:val="2"/>
          <w:sz w:val="32"/>
          <w:szCs w:val="32"/>
        </w:rPr>
      </w:pPr>
      <w:bookmarkStart w:id="13" w:name="_Toc3418"/>
      <w:bookmarkStart w:id="14" w:name="_Toc110946171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五、注意事项</w:t>
      </w:r>
      <w:bookmarkEnd w:id="13"/>
      <w:bookmarkEnd w:id="14"/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</w:rPr>
        <w:t>、提前准备耳机</w:t>
      </w:r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28"/>
          <w:szCs w:val="28"/>
        </w:rPr>
        <w:t>具有麦克风和扬声器功能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，同时电脑需有摄像头，用于和评委进行视频交流；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、用于参加</w:t>
      </w:r>
      <w:r>
        <w:rPr>
          <w:rFonts w:ascii="仿宋_GB2312" w:eastAsia="仿宋_GB2312" w:hAnsi="仿宋_GB2312" w:cs="仿宋_GB2312" w:hint="eastAsia"/>
          <w:sz w:val="28"/>
          <w:szCs w:val="28"/>
        </w:rPr>
        <w:t>陈述</w:t>
      </w:r>
      <w:r>
        <w:rPr>
          <w:rFonts w:ascii="仿宋_GB2312" w:eastAsia="仿宋_GB2312" w:hAnsi="仿宋_GB2312" w:cs="仿宋_GB2312" w:hint="eastAsia"/>
          <w:sz w:val="28"/>
          <w:szCs w:val="28"/>
        </w:rPr>
        <w:t>的电脑需提前安装客户端；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、避免</w:t>
      </w:r>
      <w:r>
        <w:rPr>
          <w:rFonts w:ascii="仿宋_GB2312" w:eastAsia="仿宋_GB2312" w:hAnsi="仿宋_GB2312" w:cs="仿宋_GB2312" w:hint="eastAsia"/>
          <w:sz w:val="28"/>
          <w:szCs w:val="28"/>
        </w:rPr>
        <w:t>因</w:t>
      </w:r>
      <w:r>
        <w:rPr>
          <w:rFonts w:ascii="仿宋_GB2312" w:eastAsia="仿宋_GB2312" w:hAnsi="仿宋_GB2312" w:cs="仿宋_GB2312" w:hint="eastAsia"/>
          <w:sz w:val="28"/>
          <w:szCs w:val="28"/>
        </w:rPr>
        <w:t>电脑环境异常，安装完客户端后</w:t>
      </w:r>
      <w:r>
        <w:rPr>
          <w:rFonts w:ascii="仿宋_GB2312" w:eastAsia="仿宋_GB2312" w:hAnsi="仿宋_GB2312" w:cs="仿宋_GB2312" w:hint="eastAsia"/>
          <w:sz w:val="28"/>
          <w:szCs w:val="28"/>
        </w:rPr>
        <w:t>打开电脑</w:t>
      </w:r>
      <w:r>
        <w:rPr>
          <w:rFonts w:ascii="仿宋_GB2312" w:eastAsia="仿宋_GB2312" w:hAnsi="仿宋_GB2312" w:cs="仿宋_GB2312" w:hint="eastAsia"/>
          <w:sz w:val="28"/>
          <w:szCs w:val="28"/>
        </w:rPr>
        <w:t>C:\Epoint\</w:t>
      </w:r>
      <w:r>
        <w:rPr>
          <w:rFonts w:ascii="仿宋_GB2312" w:eastAsia="仿宋_GB2312" w:hAnsi="仿宋_GB2312" w:cs="仿宋_GB2312" w:hint="eastAsia"/>
          <w:sz w:val="28"/>
          <w:szCs w:val="28"/>
        </w:rPr>
        <w:t>新点远程评标评委客户端</w:t>
      </w:r>
      <w:r>
        <w:rPr>
          <w:rFonts w:ascii="仿宋_GB2312" w:eastAsia="仿宋_GB2312" w:hAnsi="仿宋_GB2312" w:cs="仿宋_GB2312" w:hint="eastAsia"/>
          <w:sz w:val="28"/>
          <w:szCs w:val="28"/>
        </w:rPr>
        <w:t>\Driver</w:t>
      </w:r>
      <w:r>
        <w:rPr>
          <w:rFonts w:ascii="仿宋_GB2312" w:eastAsia="仿宋_GB2312" w:hAnsi="仿宋_GB2312" w:cs="仿宋_GB2312" w:hint="eastAsia"/>
          <w:sz w:val="28"/>
          <w:szCs w:val="28"/>
        </w:rPr>
        <w:t>路径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把该文件夹中所有</w:t>
      </w:r>
      <w:r>
        <w:rPr>
          <w:rFonts w:ascii="仿宋_GB2312" w:eastAsia="仿宋_GB2312" w:hAnsi="仿宋_GB2312" w:cs="仿宋_GB2312" w:hint="eastAsia"/>
          <w:sz w:val="28"/>
          <w:szCs w:val="28"/>
        </w:rPr>
        <w:t>exe</w:t>
      </w:r>
      <w:r>
        <w:rPr>
          <w:rFonts w:ascii="仿宋_GB2312" w:eastAsia="仿宋_GB2312" w:hAnsi="仿宋_GB2312" w:cs="仿宋_GB2312" w:hint="eastAsia"/>
          <w:sz w:val="28"/>
          <w:szCs w:val="28"/>
        </w:rPr>
        <w:t>程序</w:t>
      </w:r>
      <w:r>
        <w:rPr>
          <w:rFonts w:ascii="仿宋_GB2312" w:eastAsia="仿宋_GB2312" w:hAnsi="仿宋_GB2312" w:cs="仿宋_GB2312" w:hint="eastAsia"/>
          <w:sz w:val="28"/>
          <w:szCs w:val="28"/>
        </w:rPr>
        <w:t>手动点击</w:t>
      </w:r>
      <w:r>
        <w:rPr>
          <w:rFonts w:ascii="仿宋_GB2312" w:eastAsia="仿宋_GB2312" w:hAnsi="仿宋_GB2312" w:cs="仿宋_GB2312" w:hint="eastAsia"/>
          <w:sz w:val="28"/>
          <w:szCs w:val="28"/>
        </w:rPr>
        <w:t>鼠标右键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以管理员身份运行（详见第二点</w:t>
      </w:r>
      <w:r>
        <w:rPr>
          <w:rFonts w:ascii="仿宋_GB2312" w:eastAsia="仿宋_GB2312" w:hAnsi="仿宋_GB2312" w:cs="仿宋_GB2312" w:hint="eastAsia"/>
          <w:sz w:val="28"/>
          <w:szCs w:val="28"/>
        </w:rPr>
        <w:t>：</w:t>
      </w:r>
      <w:r>
        <w:rPr>
          <w:rFonts w:ascii="仿宋_GB2312" w:eastAsia="仿宋_GB2312" w:hAnsi="仿宋_GB2312" w:cs="仿宋_GB2312" w:hint="eastAsia"/>
          <w:sz w:val="28"/>
          <w:szCs w:val="28"/>
        </w:rPr>
        <w:t>安装视频陈述客户端</w:t>
      </w:r>
      <w:r>
        <w:rPr>
          <w:rFonts w:ascii="仿宋_GB2312" w:eastAsia="仿宋_GB2312" w:hAnsi="仿宋_GB2312" w:cs="仿宋_GB2312" w:hint="eastAsia"/>
          <w:sz w:val="28"/>
          <w:szCs w:val="28"/>
        </w:rPr>
        <w:t>）。</w:t>
      </w:r>
    </w:p>
    <w:p w:rsidR="00B2243A" w:rsidRDefault="004304B2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4</w:t>
      </w:r>
      <w:r>
        <w:rPr>
          <w:rFonts w:ascii="仿宋_GB2312" w:eastAsia="仿宋_GB2312" w:hAnsi="仿宋_GB2312" w:cs="仿宋_GB2312" w:hint="eastAsia"/>
          <w:sz w:val="28"/>
          <w:szCs w:val="28"/>
        </w:rPr>
        <w:t>、进入会议之前确保电脑本身声音已开启，非静音状态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B2243A" w:rsidRPr="00212BE6" w:rsidRDefault="004304B2">
      <w:pPr>
        <w:rPr>
          <w:rFonts w:ascii="仿宋_GB2312" w:eastAsiaTheme="minorEastAsia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</w:t>
      </w:r>
      <w:r>
        <w:rPr>
          <w:rFonts w:ascii="仿宋_GB2312" w:eastAsia="仿宋_GB2312" w:hAnsi="仿宋_GB2312" w:cs="仿宋_GB2312" w:hint="eastAsia"/>
          <w:sz w:val="28"/>
          <w:szCs w:val="28"/>
        </w:rPr>
        <w:t>、投标人应确保视频</w:t>
      </w:r>
      <w:r>
        <w:rPr>
          <w:rFonts w:ascii="仿宋_GB2312" w:eastAsia="仿宋_GB2312" w:hAnsi="仿宋_GB2312" w:cs="仿宋_GB2312" w:hint="eastAsia"/>
          <w:sz w:val="28"/>
          <w:szCs w:val="28"/>
        </w:rPr>
        <w:t>陈述</w:t>
      </w:r>
      <w:r>
        <w:rPr>
          <w:rFonts w:ascii="仿宋_GB2312" w:eastAsia="仿宋_GB2312" w:hAnsi="仿宋_GB2312" w:cs="仿宋_GB2312" w:hint="eastAsia"/>
          <w:sz w:val="28"/>
          <w:szCs w:val="28"/>
        </w:rPr>
        <w:t>相关软、硬件可正常使用。因投标人自身网络环境、电脑环境、操作不当等问题，后果自行承担。</w:t>
      </w:r>
    </w:p>
    <w:p w:rsidR="00212BE6" w:rsidRPr="00212BE6" w:rsidRDefault="00212BE6" w:rsidP="00212BE6">
      <w:pPr>
        <w:rPr>
          <w:rFonts w:ascii="仿宋_GB2312" w:eastAsia="仿宋_GB2312" w:hAnsi="仿宋_GB2312" w:cs="仿宋_GB2312"/>
          <w:sz w:val="28"/>
          <w:szCs w:val="28"/>
        </w:rPr>
      </w:pPr>
      <w:r w:rsidRPr="00212BE6">
        <w:rPr>
          <w:rFonts w:asciiTheme="minorEastAsia" w:eastAsiaTheme="minorEastAsia" w:hAnsiTheme="minorEastAsia" w:cs="仿宋_GB2312" w:hint="eastAsia"/>
          <w:sz w:val="28"/>
          <w:szCs w:val="28"/>
        </w:rPr>
        <w:t>6</w:t>
      </w:r>
      <w:r w:rsidRPr="00212BE6">
        <w:rPr>
          <w:rFonts w:ascii="仿宋_GB2312" w:eastAsiaTheme="minorEastAsia" w:hAnsi="仿宋_GB2312" w:cs="仿宋_GB2312" w:hint="eastAsia"/>
          <w:sz w:val="28"/>
          <w:szCs w:val="28"/>
        </w:rPr>
        <w:t>、</w:t>
      </w:r>
      <w:r>
        <w:rPr>
          <w:rFonts w:ascii="仿宋_GB2312" w:eastAsiaTheme="minorEastAsia" w:hAnsi="仿宋_GB2312" w:cs="仿宋_GB2312" w:hint="eastAsia"/>
          <w:sz w:val="28"/>
          <w:szCs w:val="28"/>
        </w:rPr>
        <w:t>本手册</w:t>
      </w:r>
      <w:r w:rsidRPr="00212BE6">
        <w:rPr>
          <w:rFonts w:ascii="仿宋_GB2312" w:eastAsiaTheme="minorEastAsia" w:hAnsi="仿宋_GB2312" w:cs="仿宋_GB2312" w:hint="eastAsia"/>
          <w:sz w:val="28"/>
          <w:szCs w:val="28"/>
        </w:rPr>
        <w:t>仅供投标人参考，以实际操作为准。</w:t>
      </w:r>
    </w:p>
    <w:sectPr w:rsidR="00212BE6" w:rsidRPr="00212BE6" w:rsidSect="00B2243A">
      <w:footerReference w:type="default" r:id="rId2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4B2" w:rsidRDefault="004304B2" w:rsidP="00B2243A">
      <w:r>
        <w:separator/>
      </w:r>
    </w:p>
  </w:endnote>
  <w:endnote w:type="continuationSeparator" w:id="1">
    <w:p w:rsidR="004304B2" w:rsidRDefault="004304B2" w:rsidP="00B224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D535E39-6552-4CF7-A2CF-DEF755B1940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  <w:embedBold r:id="rId2" w:subsetted="1" w:fontKey="{DE3F4982-CBEE-4D0A-8C41-77ABB4A6E6F0}"/>
  </w:font>
  <w:font w:name="仿宋_GB2312">
    <w:altName w:val="仿宋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3A" w:rsidRDefault="00B2243A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 filled="f" stroked="f" strokeweight=".5pt">
          <v:textbox style="mso-fit-shape-to-text:t" inset="0,0,0,0">
            <w:txbxContent>
              <w:p w:rsidR="00B2243A" w:rsidRDefault="00B2243A">
                <w:pPr>
                  <w:pStyle w:val="a4"/>
                </w:pPr>
                <w:r>
                  <w:fldChar w:fldCharType="begin"/>
                </w:r>
                <w:r w:rsidR="004304B2">
                  <w:instrText xml:space="preserve"> PAGE</w:instrText>
                </w:r>
                <w:r w:rsidR="004304B2">
                  <w:instrText xml:space="preserve">  \* MERGEFORMAT </w:instrText>
                </w:r>
                <w:r>
                  <w:fldChar w:fldCharType="separate"/>
                </w:r>
                <w:r w:rsidR="00212BE6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4B2" w:rsidRDefault="004304B2" w:rsidP="00B2243A">
      <w:r>
        <w:separator/>
      </w:r>
    </w:p>
  </w:footnote>
  <w:footnote w:type="continuationSeparator" w:id="1">
    <w:p w:rsidR="004304B2" w:rsidRDefault="004304B2" w:rsidP="00B224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27CDC"/>
    <w:multiLevelType w:val="multilevel"/>
    <w:tmpl w:val="11227CDC"/>
    <w:lvl w:ilvl="0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OTJkOGMxMWQ2NTgxNjdmMDA5MWZiOTUwNzFjZjk4YWMifQ=="/>
  </w:docVars>
  <w:rsids>
    <w:rsidRoot w:val="009A7DDA"/>
    <w:rsid w:val="000047B1"/>
    <w:rsid w:val="0001213D"/>
    <w:rsid w:val="00013CFA"/>
    <w:rsid w:val="000159E2"/>
    <w:rsid w:val="00015B07"/>
    <w:rsid w:val="00037B0A"/>
    <w:rsid w:val="00040D00"/>
    <w:rsid w:val="000538F1"/>
    <w:rsid w:val="00062BC2"/>
    <w:rsid w:val="00072D6F"/>
    <w:rsid w:val="00076025"/>
    <w:rsid w:val="00080240"/>
    <w:rsid w:val="000848A8"/>
    <w:rsid w:val="000A5406"/>
    <w:rsid w:val="000B2A4F"/>
    <w:rsid w:val="000B46DE"/>
    <w:rsid w:val="000C0C29"/>
    <w:rsid w:val="000C16A8"/>
    <w:rsid w:val="000C39EC"/>
    <w:rsid w:val="000D323B"/>
    <w:rsid w:val="000E1DD5"/>
    <w:rsid w:val="000E6434"/>
    <w:rsid w:val="000F0351"/>
    <w:rsid w:val="000F4DE6"/>
    <w:rsid w:val="0010117D"/>
    <w:rsid w:val="00104632"/>
    <w:rsid w:val="0012287D"/>
    <w:rsid w:val="00127318"/>
    <w:rsid w:val="00173993"/>
    <w:rsid w:val="00174C0F"/>
    <w:rsid w:val="001849BE"/>
    <w:rsid w:val="001940F2"/>
    <w:rsid w:val="001B5F56"/>
    <w:rsid w:val="001C1060"/>
    <w:rsid w:val="001C2193"/>
    <w:rsid w:val="001F227A"/>
    <w:rsid w:val="001F669D"/>
    <w:rsid w:val="001F7481"/>
    <w:rsid w:val="00212BE6"/>
    <w:rsid w:val="00213D79"/>
    <w:rsid w:val="0021503E"/>
    <w:rsid w:val="002204B5"/>
    <w:rsid w:val="002244D5"/>
    <w:rsid w:val="00234B8C"/>
    <w:rsid w:val="00237336"/>
    <w:rsid w:val="00240441"/>
    <w:rsid w:val="002406C6"/>
    <w:rsid w:val="00245103"/>
    <w:rsid w:val="002535F2"/>
    <w:rsid w:val="002611F8"/>
    <w:rsid w:val="00264426"/>
    <w:rsid w:val="00264798"/>
    <w:rsid w:val="00272553"/>
    <w:rsid w:val="00275039"/>
    <w:rsid w:val="0028564F"/>
    <w:rsid w:val="00285AF8"/>
    <w:rsid w:val="002B021E"/>
    <w:rsid w:val="002C09FE"/>
    <w:rsid w:val="002D1E8A"/>
    <w:rsid w:val="002D2FFC"/>
    <w:rsid w:val="002D36DB"/>
    <w:rsid w:val="002E1041"/>
    <w:rsid w:val="002E4443"/>
    <w:rsid w:val="002E5B99"/>
    <w:rsid w:val="0030337F"/>
    <w:rsid w:val="003214FC"/>
    <w:rsid w:val="003340AE"/>
    <w:rsid w:val="00345EC4"/>
    <w:rsid w:val="00350446"/>
    <w:rsid w:val="00350448"/>
    <w:rsid w:val="003530E2"/>
    <w:rsid w:val="00361788"/>
    <w:rsid w:val="00384C2C"/>
    <w:rsid w:val="00386ABF"/>
    <w:rsid w:val="00397B5E"/>
    <w:rsid w:val="003A4ABB"/>
    <w:rsid w:val="003B5779"/>
    <w:rsid w:val="003C06BA"/>
    <w:rsid w:val="003C5628"/>
    <w:rsid w:val="003E44C2"/>
    <w:rsid w:val="003F49F5"/>
    <w:rsid w:val="00400D96"/>
    <w:rsid w:val="00405D0B"/>
    <w:rsid w:val="0043008A"/>
    <w:rsid w:val="004304B2"/>
    <w:rsid w:val="004313CE"/>
    <w:rsid w:val="00436407"/>
    <w:rsid w:val="00442060"/>
    <w:rsid w:val="00442B16"/>
    <w:rsid w:val="0044448C"/>
    <w:rsid w:val="0045308C"/>
    <w:rsid w:val="0046364C"/>
    <w:rsid w:val="004A665D"/>
    <w:rsid w:val="004C5E70"/>
    <w:rsid w:val="004D5C74"/>
    <w:rsid w:val="004E424D"/>
    <w:rsid w:val="004E7BA5"/>
    <w:rsid w:val="004F52A1"/>
    <w:rsid w:val="004F54BE"/>
    <w:rsid w:val="004F574A"/>
    <w:rsid w:val="005015EF"/>
    <w:rsid w:val="00503FC5"/>
    <w:rsid w:val="00504523"/>
    <w:rsid w:val="005142CD"/>
    <w:rsid w:val="0054457B"/>
    <w:rsid w:val="0056636D"/>
    <w:rsid w:val="005860A7"/>
    <w:rsid w:val="0058611A"/>
    <w:rsid w:val="00591564"/>
    <w:rsid w:val="00595ECB"/>
    <w:rsid w:val="005A6123"/>
    <w:rsid w:val="005A6EFA"/>
    <w:rsid w:val="005C0690"/>
    <w:rsid w:val="005C7609"/>
    <w:rsid w:val="005D01D6"/>
    <w:rsid w:val="005E0A0F"/>
    <w:rsid w:val="005F0CF2"/>
    <w:rsid w:val="0061119C"/>
    <w:rsid w:val="00611CF0"/>
    <w:rsid w:val="00615EA1"/>
    <w:rsid w:val="00617A2F"/>
    <w:rsid w:val="00630E59"/>
    <w:rsid w:val="006321E8"/>
    <w:rsid w:val="00641363"/>
    <w:rsid w:val="00642F7E"/>
    <w:rsid w:val="006456A5"/>
    <w:rsid w:val="00646E1D"/>
    <w:rsid w:val="0065553B"/>
    <w:rsid w:val="00655658"/>
    <w:rsid w:val="006673BC"/>
    <w:rsid w:val="006722DC"/>
    <w:rsid w:val="00674EE7"/>
    <w:rsid w:val="00683006"/>
    <w:rsid w:val="00691713"/>
    <w:rsid w:val="006A4CFA"/>
    <w:rsid w:val="006B65C2"/>
    <w:rsid w:val="006C152F"/>
    <w:rsid w:val="006C5193"/>
    <w:rsid w:val="006C5BA4"/>
    <w:rsid w:val="006E0F62"/>
    <w:rsid w:val="006E34A6"/>
    <w:rsid w:val="006E6243"/>
    <w:rsid w:val="006F014F"/>
    <w:rsid w:val="006F1DEE"/>
    <w:rsid w:val="006F724A"/>
    <w:rsid w:val="00713061"/>
    <w:rsid w:val="00716704"/>
    <w:rsid w:val="007200DD"/>
    <w:rsid w:val="00725ABD"/>
    <w:rsid w:val="00727FB0"/>
    <w:rsid w:val="0074721B"/>
    <w:rsid w:val="00757D79"/>
    <w:rsid w:val="00770617"/>
    <w:rsid w:val="007A4BD0"/>
    <w:rsid w:val="007D1FBF"/>
    <w:rsid w:val="007E4E48"/>
    <w:rsid w:val="00802F57"/>
    <w:rsid w:val="00810274"/>
    <w:rsid w:val="0081431E"/>
    <w:rsid w:val="00822297"/>
    <w:rsid w:val="00826122"/>
    <w:rsid w:val="00833C25"/>
    <w:rsid w:val="008535BF"/>
    <w:rsid w:val="008538DD"/>
    <w:rsid w:val="00872E85"/>
    <w:rsid w:val="0087448B"/>
    <w:rsid w:val="0089291B"/>
    <w:rsid w:val="008A0EC0"/>
    <w:rsid w:val="008B2F41"/>
    <w:rsid w:val="008B6728"/>
    <w:rsid w:val="008C34B3"/>
    <w:rsid w:val="008C4108"/>
    <w:rsid w:val="008D4A1F"/>
    <w:rsid w:val="008E01F8"/>
    <w:rsid w:val="008E1713"/>
    <w:rsid w:val="008E712A"/>
    <w:rsid w:val="009034D1"/>
    <w:rsid w:val="009038AE"/>
    <w:rsid w:val="00905848"/>
    <w:rsid w:val="00956450"/>
    <w:rsid w:val="00961E68"/>
    <w:rsid w:val="00964BD6"/>
    <w:rsid w:val="00965764"/>
    <w:rsid w:val="00970244"/>
    <w:rsid w:val="00975571"/>
    <w:rsid w:val="00995AF3"/>
    <w:rsid w:val="009A56A2"/>
    <w:rsid w:val="009A7DDA"/>
    <w:rsid w:val="009B0800"/>
    <w:rsid w:val="009B2A97"/>
    <w:rsid w:val="009B4749"/>
    <w:rsid w:val="009D46EF"/>
    <w:rsid w:val="009D6FA2"/>
    <w:rsid w:val="009E4C7D"/>
    <w:rsid w:val="009F51B5"/>
    <w:rsid w:val="009F62EB"/>
    <w:rsid w:val="009F74CB"/>
    <w:rsid w:val="00A0458A"/>
    <w:rsid w:val="00A25F6D"/>
    <w:rsid w:val="00A3763A"/>
    <w:rsid w:val="00A401F8"/>
    <w:rsid w:val="00A57A35"/>
    <w:rsid w:val="00A61404"/>
    <w:rsid w:val="00A64211"/>
    <w:rsid w:val="00A70DAF"/>
    <w:rsid w:val="00A71FCB"/>
    <w:rsid w:val="00A8651F"/>
    <w:rsid w:val="00A90197"/>
    <w:rsid w:val="00AA0AF0"/>
    <w:rsid w:val="00AA3360"/>
    <w:rsid w:val="00AA4499"/>
    <w:rsid w:val="00AA4734"/>
    <w:rsid w:val="00AA4EDF"/>
    <w:rsid w:val="00AB14C4"/>
    <w:rsid w:val="00AB5336"/>
    <w:rsid w:val="00AD6943"/>
    <w:rsid w:val="00AE2B45"/>
    <w:rsid w:val="00AE3703"/>
    <w:rsid w:val="00AE41F2"/>
    <w:rsid w:val="00AF465D"/>
    <w:rsid w:val="00B02D6B"/>
    <w:rsid w:val="00B10E6B"/>
    <w:rsid w:val="00B12005"/>
    <w:rsid w:val="00B20306"/>
    <w:rsid w:val="00B20ADE"/>
    <w:rsid w:val="00B212B2"/>
    <w:rsid w:val="00B21B28"/>
    <w:rsid w:val="00B2243A"/>
    <w:rsid w:val="00B40154"/>
    <w:rsid w:val="00B53DCA"/>
    <w:rsid w:val="00B57F0C"/>
    <w:rsid w:val="00B6138E"/>
    <w:rsid w:val="00B650E6"/>
    <w:rsid w:val="00B66737"/>
    <w:rsid w:val="00B704C8"/>
    <w:rsid w:val="00B74A60"/>
    <w:rsid w:val="00BA2807"/>
    <w:rsid w:val="00BC2E9A"/>
    <w:rsid w:val="00BD70ED"/>
    <w:rsid w:val="00BE2313"/>
    <w:rsid w:val="00BE53C6"/>
    <w:rsid w:val="00BF0A25"/>
    <w:rsid w:val="00BF71A6"/>
    <w:rsid w:val="00C21074"/>
    <w:rsid w:val="00C338BF"/>
    <w:rsid w:val="00C35D7C"/>
    <w:rsid w:val="00C47360"/>
    <w:rsid w:val="00C610D2"/>
    <w:rsid w:val="00C63B21"/>
    <w:rsid w:val="00C75A15"/>
    <w:rsid w:val="00C80065"/>
    <w:rsid w:val="00C823C4"/>
    <w:rsid w:val="00C9278E"/>
    <w:rsid w:val="00CA2F03"/>
    <w:rsid w:val="00CA56FF"/>
    <w:rsid w:val="00CC41A6"/>
    <w:rsid w:val="00CC560C"/>
    <w:rsid w:val="00CC6ACC"/>
    <w:rsid w:val="00CD3969"/>
    <w:rsid w:val="00CF3E6E"/>
    <w:rsid w:val="00CF54CD"/>
    <w:rsid w:val="00D06789"/>
    <w:rsid w:val="00D162F8"/>
    <w:rsid w:val="00D201DB"/>
    <w:rsid w:val="00D311C5"/>
    <w:rsid w:val="00D40B04"/>
    <w:rsid w:val="00D41C5B"/>
    <w:rsid w:val="00D440A2"/>
    <w:rsid w:val="00D61BE5"/>
    <w:rsid w:val="00D913EB"/>
    <w:rsid w:val="00DA1BCC"/>
    <w:rsid w:val="00DB089D"/>
    <w:rsid w:val="00DB0D95"/>
    <w:rsid w:val="00DB547F"/>
    <w:rsid w:val="00DC7550"/>
    <w:rsid w:val="00DC76A7"/>
    <w:rsid w:val="00DE64D9"/>
    <w:rsid w:val="00E00084"/>
    <w:rsid w:val="00E16ABB"/>
    <w:rsid w:val="00E317EE"/>
    <w:rsid w:val="00E40F39"/>
    <w:rsid w:val="00E44185"/>
    <w:rsid w:val="00E45A62"/>
    <w:rsid w:val="00E4636E"/>
    <w:rsid w:val="00E518DF"/>
    <w:rsid w:val="00E52926"/>
    <w:rsid w:val="00E61CD4"/>
    <w:rsid w:val="00E61F5D"/>
    <w:rsid w:val="00E63CAD"/>
    <w:rsid w:val="00E71FD7"/>
    <w:rsid w:val="00E73B26"/>
    <w:rsid w:val="00E810BB"/>
    <w:rsid w:val="00E82BCB"/>
    <w:rsid w:val="00E97878"/>
    <w:rsid w:val="00EA7574"/>
    <w:rsid w:val="00EB605D"/>
    <w:rsid w:val="00EC471B"/>
    <w:rsid w:val="00EC6540"/>
    <w:rsid w:val="00EC767F"/>
    <w:rsid w:val="00EE2017"/>
    <w:rsid w:val="00EF34BB"/>
    <w:rsid w:val="00F031F4"/>
    <w:rsid w:val="00F1054F"/>
    <w:rsid w:val="00F125F2"/>
    <w:rsid w:val="00F2019F"/>
    <w:rsid w:val="00F25D8D"/>
    <w:rsid w:val="00F37EA1"/>
    <w:rsid w:val="00F414F6"/>
    <w:rsid w:val="00F60970"/>
    <w:rsid w:val="00F6547B"/>
    <w:rsid w:val="00F67355"/>
    <w:rsid w:val="00F7378F"/>
    <w:rsid w:val="00F84E3D"/>
    <w:rsid w:val="00F96158"/>
    <w:rsid w:val="00FA1B6E"/>
    <w:rsid w:val="00FD12C6"/>
    <w:rsid w:val="00FE5DE6"/>
    <w:rsid w:val="00FE6C4E"/>
    <w:rsid w:val="00FF0248"/>
    <w:rsid w:val="01390BCC"/>
    <w:rsid w:val="01EE19B6"/>
    <w:rsid w:val="01F82835"/>
    <w:rsid w:val="02B96468"/>
    <w:rsid w:val="02BA21E0"/>
    <w:rsid w:val="02C63720"/>
    <w:rsid w:val="02E07E32"/>
    <w:rsid w:val="030A222A"/>
    <w:rsid w:val="03305FFE"/>
    <w:rsid w:val="033B6E7D"/>
    <w:rsid w:val="04C222E0"/>
    <w:rsid w:val="0530678A"/>
    <w:rsid w:val="053718C6"/>
    <w:rsid w:val="05AD1B88"/>
    <w:rsid w:val="05E63FEB"/>
    <w:rsid w:val="05EA4B8A"/>
    <w:rsid w:val="060C2D53"/>
    <w:rsid w:val="063E0A32"/>
    <w:rsid w:val="07217122"/>
    <w:rsid w:val="07416A2C"/>
    <w:rsid w:val="07DC0503"/>
    <w:rsid w:val="07DE3833"/>
    <w:rsid w:val="080B6AB8"/>
    <w:rsid w:val="082C148A"/>
    <w:rsid w:val="084F33CB"/>
    <w:rsid w:val="08BA6A96"/>
    <w:rsid w:val="09EF09C1"/>
    <w:rsid w:val="09F4422A"/>
    <w:rsid w:val="0A540824"/>
    <w:rsid w:val="0A911A78"/>
    <w:rsid w:val="0A9E7CF1"/>
    <w:rsid w:val="0B4765DB"/>
    <w:rsid w:val="0BB21CA6"/>
    <w:rsid w:val="0CD143AE"/>
    <w:rsid w:val="0CD96204"/>
    <w:rsid w:val="0D1B387B"/>
    <w:rsid w:val="0D2766C4"/>
    <w:rsid w:val="0D42705A"/>
    <w:rsid w:val="0DB717F6"/>
    <w:rsid w:val="0DE325EB"/>
    <w:rsid w:val="0EB72D39"/>
    <w:rsid w:val="0F27041D"/>
    <w:rsid w:val="0F2B210F"/>
    <w:rsid w:val="0F2B7621"/>
    <w:rsid w:val="0F4946D0"/>
    <w:rsid w:val="0F957915"/>
    <w:rsid w:val="10093E5F"/>
    <w:rsid w:val="106A0DA2"/>
    <w:rsid w:val="10833C11"/>
    <w:rsid w:val="109809B3"/>
    <w:rsid w:val="10AF0A23"/>
    <w:rsid w:val="11365128"/>
    <w:rsid w:val="11427629"/>
    <w:rsid w:val="115E1B30"/>
    <w:rsid w:val="11C71B03"/>
    <w:rsid w:val="11E7342D"/>
    <w:rsid w:val="124473D0"/>
    <w:rsid w:val="12523910"/>
    <w:rsid w:val="12BC7A80"/>
    <w:rsid w:val="12D6271E"/>
    <w:rsid w:val="147E306D"/>
    <w:rsid w:val="14DB04C0"/>
    <w:rsid w:val="15190FE8"/>
    <w:rsid w:val="154A2F50"/>
    <w:rsid w:val="15A3426D"/>
    <w:rsid w:val="15B9135E"/>
    <w:rsid w:val="160B6B83"/>
    <w:rsid w:val="1614092D"/>
    <w:rsid w:val="16337E88"/>
    <w:rsid w:val="176C53FF"/>
    <w:rsid w:val="177B6DCB"/>
    <w:rsid w:val="17EB6C6C"/>
    <w:rsid w:val="186E164B"/>
    <w:rsid w:val="195720DF"/>
    <w:rsid w:val="19836A30"/>
    <w:rsid w:val="19F33BB6"/>
    <w:rsid w:val="1A4268EB"/>
    <w:rsid w:val="1A4B5AF1"/>
    <w:rsid w:val="1A6C122E"/>
    <w:rsid w:val="1B1E1106"/>
    <w:rsid w:val="1BF94EFE"/>
    <w:rsid w:val="1C346708"/>
    <w:rsid w:val="1C5F19D6"/>
    <w:rsid w:val="1CB82E95"/>
    <w:rsid w:val="1CD221A8"/>
    <w:rsid w:val="1D5E3A3C"/>
    <w:rsid w:val="1D796AC8"/>
    <w:rsid w:val="1DB7139E"/>
    <w:rsid w:val="1DC046F7"/>
    <w:rsid w:val="1DF72149"/>
    <w:rsid w:val="1E222CBC"/>
    <w:rsid w:val="1E62130A"/>
    <w:rsid w:val="1E91399D"/>
    <w:rsid w:val="1ECE074D"/>
    <w:rsid w:val="1FD004F5"/>
    <w:rsid w:val="1FF71F26"/>
    <w:rsid w:val="20362A4E"/>
    <w:rsid w:val="205904EB"/>
    <w:rsid w:val="207417C9"/>
    <w:rsid w:val="20AA51EA"/>
    <w:rsid w:val="20FC3C98"/>
    <w:rsid w:val="2124041B"/>
    <w:rsid w:val="216435EB"/>
    <w:rsid w:val="21684D77"/>
    <w:rsid w:val="21861288"/>
    <w:rsid w:val="21EA1D42"/>
    <w:rsid w:val="22192627"/>
    <w:rsid w:val="22C2681B"/>
    <w:rsid w:val="22D14CB0"/>
    <w:rsid w:val="235D3171"/>
    <w:rsid w:val="24134E54"/>
    <w:rsid w:val="24380FC1"/>
    <w:rsid w:val="24C70119"/>
    <w:rsid w:val="2509791A"/>
    <w:rsid w:val="256E67E6"/>
    <w:rsid w:val="263F63D5"/>
    <w:rsid w:val="26555BF8"/>
    <w:rsid w:val="26920025"/>
    <w:rsid w:val="26A10E3D"/>
    <w:rsid w:val="271D6716"/>
    <w:rsid w:val="275715A9"/>
    <w:rsid w:val="28281C30"/>
    <w:rsid w:val="28642123"/>
    <w:rsid w:val="286C082D"/>
    <w:rsid w:val="28820E65"/>
    <w:rsid w:val="289447B6"/>
    <w:rsid w:val="28CA642A"/>
    <w:rsid w:val="28F9286B"/>
    <w:rsid w:val="291C276E"/>
    <w:rsid w:val="29B50E88"/>
    <w:rsid w:val="29E96D83"/>
    <w:rsid w:val="29FB0865"/>
    <w:rsid w:val="2A32253C"/>
    <w:rsid w:val="2A6E1037"/>
    <w:rsid w:val="2A8D770F"/>
    <w:rsid w:val="2AC11AAE"/>
    <w:rsid w:val="2B1240B8"/>
    <w:rsid w:val="2B6A3EF4"/>
    <w:rsid w:val="2B8E7BE2"/>
    <w:rsid w:val="2BF043F9"/>
    <w:rsid w:val="2C002162"/>
    <w:rsid w:val="2C576226"/>
    <w:rsid w:val="2CF27CFD"/>
    <w:rsid w:val="2D6904DB"/>
    <w:rsid w:val="2D8C1F00"/>
    <w:rsid w:val="2D945258"/>
    <w:rsid w:val="2D9D235F"/>
    <w:rsid w:val="2DD41AF8"/>
    <w:rsid w:val="2E701821"/>
    <w:rsid w:val="2E755089"/>
    <w:rsid w:val="2ECC530F"/>
    <w:rsid w:val="2F3A7347"/>
    <w:rsid w:val="2F436268"/>
    <w:rsid w:val="2FA07EE4"/>
    <w:rsid w:val="2FC35981"/>
    <w:rsid w:val="30850E88"/>
    <w:rsid w:val="30BA4FD6"/>
    <w:rsid w:val="30F1651D"/>
    <w:rsid w:val="315216B2"/>
    <w:rsid w:val="31A83080"/>
    <w:rsid w:val="31D00412"/>
    <w:rsid w:val="32951856"/>
    <w:rsid w:val="329924D9"/>
    <w:rsid w:val="3302712E"/>
    <w:rsid w:val="33296443"/>
    <w:rsid w:val="335C367B"/>
    <w:rsid w:val="344C23E9"/>
    <w:rsid w:val="345B262C"/>
    <w:rsid w:val="34737E6A"/>
    <w:rsid w:val="34D50630"/>
    <w:rsid w:val="355D23D3"/>
    <w:rsid w:val="356D6ABA"/>
    <w:rsid w:val="35753BC1"/>
    <w:rsid w:val="35AB75E3"/>
    <w:rsid w:val="35CE6E2D"/>
    <w:rsid w:val="35E14DB3"/>
    <w:rsid w:val="35FA7C22"/>
    <w:rsid w:val="36140CE4"/>
    <w:rsid w:val="366D0530"/>
    <w:rsid w:val="3687595A"/>
    <w:rsid w:val="368816D2"/>
    <w:rsid w:val="36B80EF0"/>
    <w:rsid w:val="36D87F64"/>
    <w:rsid w:val="3748158D"/>
    <w:rsid w:val="37734130"/>
    <w:rsid w:val="377A54BF"/>
    <w:rsid w:val="37DC7F27"/>
    <w:rsid w:val="37DF17C6"/>
    <w:rsid w:val="38392C84"/>
    <w:rsid w:val="39655324"/>
    <w:rsid w:val="39706B79"/>
    <w:rsid w:val="39763A64"/>
    <w:rsid w:val="3A127C30"/>
    <w:rsid w:val="3A2A31CC"/>
    <w:rsid w:val="3B07350D"/>
    <w:rsid w:val="3BE63123"/>
    <w:rsid w:val="3C38549C"/>
    <w:rsid w:val="3D0221DE"/>
    <w:rsid w:val="3D4D2D2E"/>
    <w:rsid w:val="3D6A00C7"/>
    <w:rsid w:val="3DE10046"/>
    <w:rsid w:val="3DE418E4"/>
    <w:rsid w:val="3E693B97"/>
    <w:rsid w:val="3EA846BF"/>
    <w:rsid w:val="3EE14075"/>
    <w:rsid w:val="3F3370D1"/>
    <w:rsid w:val="401069C0"/>
    <w:rsid w:val="40957DB1"/>
    <w:rsid w:val="40BA2A4E"/>
    <w:rsid w:val="40CA6E67"/>
    <w:rsid w:val="41285F8B"/>
    <w:rsid w:val="414A4154"/>
    <w:rsid w:val="41AA074E"/>
    <w:rsid w:val="41F320F5"/>
    <w:rsid w:val="42521512"/>
    <w:rsid w:val="429068D7"/>
    <w:rsid w:val="42E14644"/>
    <w:rsid w:val="434A3F97"/>
    <w:rsid w:val="43885D1C"/>
    <w:rsid w:val="43C006FD"/>
    <w:rsid w:val="448160DE"/>
    <w:rsid w:val="44E67CEF"/>
    <w:rsid w:val="45156827"/>
    <w:rsid w:val="453942C3"/>
    <w:rsid w:val="457572C5"/>
    <w:rsid w:val="45A8769B"/>
    <w:rsid w:val="46153747"/>
    <w:rsid w:val="462103FB"/>
    <w:rsid w:val="46933EA7"/>
    <w:rsid w:val="46AC6D17"/>
    <w:rsid w:val="46B61944"/>
    <w:rsid w:val="46F801AE"/>
    <w:rsid w:val="46FD1081"/>
    <w:rsid w:val="47347438"/>
    <w:rsid w:val="473478BD"/>
    <w:rsid w:val="475A611D"/>
    <w:rsid w:val="477036EB"/>
    <w:rsid w:val="47E36768"/>
    <w:rsid w:val="48050DD4"/>
    <w:rsid w:val="480E5EDB"/>
    <w:rsid w:val="482E032B"/>
    <w:rsid w:val="486D24D6"/>
    <w:rsid w:val="48A54465"/>
    <w:rsid w:val="48E704DA"/>
    <w:rsid w:val="495042D1"/>
    <w:rsid w:val="49995C78"/>
    <w:rsid w:val="4A08695A"/>
    <w:rsid w:val="4A4A6F73"/>
    <w:rsid w:val="4AE20F59"/>
    <w:rsid w:val="4AEF3676"/>
    <w:rsid w:val="4B0709C0"/>
    <w:rsid w:val="4BC0573E"/>
    <w:rsid w:val="4BFE1DC3"/>
    <w:rsid w:val="4C310484"/>
    <w:rsid w:val="4CCF375F"/>
    <w:rsid w:val="4CF431C6"/>
    <w:rsid w:val="4D5C1497"/>
    <w:rsid w:val="4D970721"/>
    <w:rsid w:val="4DA70238"/>
    <w:rsid w:val="4E766588"/>
    <w:rsid w:val="4F2C10E6"/>
    <w:rsid w:val="4F703A02"/>
    <w:rsid w:val="4F8E345D"/>
    <w:rsid w:val="4FC357FD"/>
    <w:rsid w:val="502F4C40"/>
    <w:rsid w:val="50D6330E"/>
    <w:rsid w:val="50FB0FC7"/>
    <w:rsid w:val="51450ABA"/>
    <w:rsid w:val="51A76A58"/>
    <w:rsid w:val="51C25640"/>
    <w:rsid w:val="52354064"/>
    <w:rsid w:val="527232C4"/>
    <w:rsid w:val="531A6A53"/>
    <w:rsid w:val="53210BB2"/>
    <w:rsid w:val="53C27B7A"/>
    <w:rsid w:val="54006856"/>
    <w:rsid w:val="541F321E"/>
    <w:rsid w:val="545804DE"/>
    <w:rsid w:val="54643886"/>
    <w:rsid w:val="55B94134"/>
    <w:rsid w:val="564D4072"/>
    <w:rsid w:val="56B04601"/>
    <w:rsid w:val="579D5681"/>
    <w:rsid w:val="57AC3163"/>
    <w:rsid w:val="57E62759"/>
    <w:rsid w:val="58405511"/>
    <w:rsid w:val="589A7317"/>
    <w:rsid w:val="58D345D7"/>
    <w:rsid w:val="59853B23"/>
    <w:rsid w:val="59C363FA"/>
    <w:rsid w:val="5AD54636"/>
    <w:rsid w:val="5ADE798F"/>
    <w:rsid w:val="5AF34ABD"/>
    <w:rsid w:val="5B027194"/>
    <w:rsid w:val="5B411CCC"/>
    <w:rsid w:val="5B5163B3"/>
    <w:rsid w:val="5B8878FB"/>
    <w:rsid w:val="5BCD4978"/>
    <w:rsid w:val="5BDB3ECE"/>
    <w:rsid w:val="5BF3746A"/>
    <w:rsid w:val="5C341831"/>
    <w:rsid w:val="5C471564"/>
    <w:rsid w:val="5C891B7C"/>
    <w:rsid w:val="5CD526CC"/>
    <w:rsid w:val="5D645F60"/>
    <w:rsid w:val="5E332504"/>
    <w:rsid w:val="5E543AC4"/>
    <w:rsid w:val="5E8E7611"/>
    <w:rsid w:val="5E9B5B97"/>
    <w:rsid w:val="5EC155FD"/>
    <w:rsid w:val="5ED06A90"/>
    <w:rsid w:val="5ED54C05"/>
    <w:rsid w:val="5F9265BE"/>
    <w:rsid w:val="601B27CE"/>
    <w:rsid w:val="6092547E"/>
    <w:rsid w:val="60AC7BE7"/>
    <w:rsid w:val="613100ED"/>
    <w:rsid w:val="61642270"/>
    <w:rsid w:val="61695AD8"/>
    <w:rsid w:val="61882403"/>
    <w:rsid w:val="61AB60F1"/>
    <w:rsid w:val="61B551F1"/>
    <w:rsid w:val="61B76844"/>
    <w:rsid w:val="621C6FEF"/>
    <w:rsid w:val="62B62F9F"/>
    <w:rsid w:val="62B65A5B"/>
    <w:rsid w:val="63065CD5"/>
    <w:rsid w:val="64990483"/>
    <w:rsid w:val="654A79CF"/>
    <w:rsid w:val="65841133"/>
    <w:rsid w:val="65913850"/>
    <w:rsid w:val="66154481"/>
    <w:rsid w:val="668533B4"/>
    <w:rsid w:val="66A7157D"/>
    <w:rsid w:val="66B10CA4"/>
    <w:rsid w:val="67095D94"/>
    <w:rsid w:val="670C45C1"/>
    <w:rsid w:val="67281F92"/>
    <w:rsid w:val="676A25AA"/>
    <w:rsid w:val="67803B7C"/>
    <w:rsid w:val="67A27F96"/>
    <w:rsid w:val="689C2C37"/>
    <w:rsid w:val="68E24AEE"/>
    <w:rsid w:val="68F60128"/>
    <w:rsid w:val="68F760C0"/>
    <w:rsid w:val="690643FC"/>
    <w:rsid w:val="693D1D24"/>
    <w:rsid w:val="69635503"/>
    <w:rsid w:val="69B67D29"/>
    <w:rsid w:val="6B482C03"/>
    <w:rsid w:val="6B59096C"/>
    <w:rsid w:val="6B5C22AB"/>
    <w:rsid w:val="6B741C4A"/>
    <w:rsid w:val="6C7672FB"/>
    <w:rsid w:val="6C8A25A1"/>
    <w:rsid w:val="6C8D4D71"/>
    <w:rsid w:val="6CBE317C"/>
    <w:rsid w:val="6CF43042"/>
    <w:rsid w:val="6CFC5EC6"/>
    <w:rsid w:val="6D014970"/>
    <w:rsid w:val="6D0858D0"/>
    <w:rsid w:val="6D162FB8"/>
    <w:rsid w:val="6D606D79"/>
    <w:rsid w:val="6DC5678C"/>
    <w:rsid w:val="6DDE15FC"/>
    <w:rsid w:val="6E49116B"/>
    <w:rsid w:val="6F963F3C"/>
    <w:rsid w:val="6FA26D85"/>
    <w:rsid w:val="6FB10149"/>
    <w:rsid w:val="70671D7D"/>
    <w:rsid w:val="70875F7B"/>
    <w:rsid w:val="70A408DB"/>
    <w:rsid w:val="70D54F38"/>
    <w:rsid w:val="70D72A5F"/>
    <w:rsid w:val="71436346"/>
    <w:rsid w:val="71B66B18"/>
    <w:rsid w:val="722E4900"/>
    <w:rsid w:val="724A3704"/>
    <w:rsid w:val="7379604F"/>
    <w:rsid w:val="737A1DC7"/>
    <w:rsid w:val="7386076C"/>
    <w:rsid w:val="7388739C"/>
    <w:rsid w:val="73A3131E"/>
    <w:rsid w:val="73D414D7"/>
    <w:rsid w:val="73D6524F"/>
    <w:rsid w:val="740873D3"/>
    <w:rsid w:val="74147B26"/>
    <w:rsid w:val="742D6E39"/>
    <w:rsid w:val="745E614E"/>
    <w:rsid w:val="74AF784E"/>
    <w:rsid w:val="74F636CF"/>
    <w:rsid w:val="75181898"/>
    <w:rsid w:val="75241FEA"/>
    <w:rsid w:val="75CF63FA"/>
    <w:rsid w:val="75D25EEA"/>
    <w:rsid w:val="7682346D"/>
    <w:rsid w:val="7751471B"/>
    <w:rsid w:val="77BF249E"/>
    <w:rsid w:val="78C032A5"/>
    <w:rsid w:val="7A404FFE"/>
    <w:rsid w:val="7A666C01"/>
    <w:rsid w:val="7A996FD7"/>
    <w:rsid w:val="7A9E45ED"/>
    <w:rsid w:val="7B22521E"/>
    <w:rsid w:val="7BC9569A"/>
    <w:rsid w:val="7BF85F7F"/>
    <w:rsid w:val="7C741796"/>
    <w:rsid w:val="7CDC13FD"/>
    <w:rsid w:val="7DDB3462"/>
    <w:rsid w:val="7E102692"/>
    <w:rsid w:val="7E254D2A"/>
    <w:rsid w:val="7EB2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243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2243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B2243A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B2243A"/>
    <w:pPr>
      <w:jc w:val="left"/>
    </w:pPr>
  </w:style>
  <w:style w:type="paragraph" w:styleId="a4">
    <w:name w:val="footer"/>
    <w:basedOn w:val="a"/>
    <w:link w:val="Char"/>
    <w:qFormat/>
    <w:rsid w:val="00B224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B22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B2243A"/>
  </w:style>
  <w:style w:type="paragraph" w:styleId="a6">
    <w:name w:val="Subtitle"/>
    <w:basedOn w:val="a"/>
    <w:next w:val="a"/>
    <w:link w:val="Char1"/>
    <w:qFormat/>
    <w:rsid w:val="00B2243A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7">
    <w:name w:val="Hyperlink"/>
    <w:uiPriority w:val="99"/>
    <w:unhideWhenUsed/>
    <w:qFormat/>
    <w:rsid w:val="00B2243A"/>
    <w:rPr>
      <w:color w:val="0563C1"/>
      <w:u w:val="single"/>
    </w:rPr>
  </w:style>
  <w:style w:type="character" w:styleId="a8">
    <w:name w:val="annotation reference"/>
    <w:basedOn w:val="a0"/>
    <w:qFormat/>
    <w:rsid w:val="00B2243A"/>
    <w:rPr>
      <w:sz w:val="21"/>
      <w:szCs w:val="21"/>
    </w:rPr>
  </w:style>
  <w:style w:type="character" w:customStyle="1" w:styleId="Char">
    <w:name w:val="页脚 Char"/>
    <w:link w:val="a4"/>
    <w:qFormat/>
    <w:rsid w:val="00B2243A"/>
    <w:rPr>
      <w:rFonts w:ascii="Calibri" w:hAnsi="Calibri"/>
      <w:kern w:val="2"/>
      <w:sz w:val="18"/>
      <w:szCs w:val="18"/>
    </w:rPr>
  </w:style>
  <w:style w:type="character" w:customStyle="1" w:styleId="Char0">
    <w:name w:val="页眉 Char"/>
    <w:link w:val="a5"/>
    <w:rsid w:val="00B2243A"/>
    <w:rPr>
      <w:rFonts w:ascii="Calibri" w:hAnsi="Calibri"/>
      <w:kern w:val="2"/>
      <w:sz w:val="18"/>
      <w:szCs w:val="18"/>
    </w:rPr>
  </w:style>
  <w:style w:type="character" w:customStyle="1" w:styleId="2Char">
    <w:name w:val="标题 2 Char"/>
    <w:link w:val="2"/>
    <w:qFormat/>
    <w:rsid w:val="00B2243A"/>
    <w:rPr>
      <w:rFonts w:ascii="等线 Light" w:eastAsia="等线 Light" w:hAnsi="等线 Light" w:cs="Times New Roman"/>
      <w:b/>
      <w:bCs/>
      <w:kern w:val="2"/>
      <w:sz w:val="32"/>
      <w:szCs w:val="32"/>
    </w:rPr>
  </w:style>
  <w:style w:type="character" w:customStyle="1" w:styleId="1Char">
    <w:name w:val="标题 1 Char"/>
    <w:link w:val="1"/>
    <w:qFormat/>
    <w:rsid w:val="00B2243A"/>
    <w:rPr>
      <w:rFonts w:ascii="Calibri" w:hAnsi="Calibri"/>
      <w:b/>
      <w:kern w:val="44"/>
      <w:sz w:val="44"/>
      <w:szCs w:val="24"/>
    </w:rPr>
  </w:style>
  <w:style w:type="paragraph" w:customStyle="1" w:styleId="WPSOffice1">
    <w:name w:val="WPSOffice手动目录 1"/>
    <w:rsid w:val="00B2243A"/>
  </w:style>
  <w:style w:type="character" w:customStyle="1" w:styleId="Char1">
    <w:name w:val="副标题 Char"/>
    <w:basedOn w:val="a0"/>
    <w:link w:val="a6"/>
    <w:qFormat/>
    <w:rsid w:val="00B2243A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9">
    <w:name w:val="Balloon Text"/>
    <w:basedOn w:val="a"/>
    <w:link w:val="Char2"/>
    <w:rsid w:val="00212BE6"/>
    <w:rPr>
      <w:sz w:val="18"/>
      <w:szCs w:val="18"/>
    </w:rPr>
  </w:style>
  <w:style w:type="character" w:customStyle="1" w:styleId="Char2">
    <w:name w:val="批注框文本 Char"/>
    <w:basedOn w:val="a0"/>
    <w:link w:val="a9"/>
    <w:rsid w:val="00212BE6"/>
    <w:rPr>
      <w:rFonts w:ascii="Calibri" w:hAnsi="Calibri"/>
      <w:kern w:val="2"/>
      <w:sz w:val="18"/>
      <w:szCs w:val="18"/>
    </w:rPr>
  </w:style>
  <w:style w:type="paragraph" w:styleId="aa">
    <w:name w:val="Document Map"/>
    <w:basedOn w:val="a"/>
    <w:link w:val="Char3"/>
    <w:rsid w:val="00212BE6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rsid w:val="00212BE6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E087E9-56C4-4E5E-9C12-68774794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335</cp:revision>
  <cp:lastPrinted>2022-01-06T02:01:00Z</cp:lastPrinted>
  <dcterms:created xsi:type="dcterms:W3CDTF">2014-10-29T12:08:00Z</dcterms:created>
  <dcterms:modified xsi:type="dcterms:W3CDTF">2022-08-30T09:42:00Z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02C307ED09A943E89A5003806D593704</vt:lpwstr>
  </property>
</Properties>
</file>