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C859">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1BFA02E8">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bookmarkStart w:id="0" w:name="_GoBack"/>
      <w:bookmarkEnd w:id="0"/>
    </w:p>
    <w:p w14:paraId="4AD2CFE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2822D4B8">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磋商小组</w:t>
      </w:r>
      <w:r>
        <w:rPr>
          <w:rFonts w:ascii="宋体" w:hAnsi="宋体" w:eastAsia="宋体" w:cs="宋体"/>
          <w:color w:val="auto"/>
          <w:sz w:val="24"/>
          <w:szCs w:val="24"/>
          <w:highlight w:val="none"/>
        </w:rPr>
        <w:t>评审认可</w:t>
      </w:r>
      <w:r>
        <w:rPr>
          <w:rFonts w:hint="eastAsia" w:ascii="宋体" w:hAnsi="宋体" w:eastAsia="宋体" w:cs="宋体"/>
          <w:color w:val="auto"/>
          <w:sz w:val="24"/>
          <w:szCs w:val="24"/>
          <w:highlight w:val="none"/>
        </w:rPr>
        <w:t>。</w:t>
      </w:r>
    </w:p>
    <w:p w14:paraId="73853065">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2.下列采购需求中：</w:t>
      </w:r>
    </w:p>
    <w:p w14:paraId="4E95FB20">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D185402">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w:t>
      </w:r>
      <w:r>
        <w:rPr>
          <w:rFonts w:hint="eastAsia"/>
          <w:color w:val="auto"/>
          <w:highlight w:val="none"/>
        </w:rPr>
        <w:t xml:space="preserve"> </w:t>
      </w:r>
      <w:r>
        <w:rPr>
          <w:rFonts w:hint="eastAsia" w:ascii="宋体" w:hAnsi="宋体" w:eastAsia="宋体"/>
          <w:color w:val="auto"/>
          <w:sz w:val="24"/>
          <w:szCs w:val="18"/>
          <w:highlight w:val="none"/>
        </w:rPr>
        <w:t>如采购人允许采用分包方式履行合同的，应当明确可以分包履行的相关内容。</w:t>
      </w:r>
    </w:p>
    <w:p w14:paraId="5E6A100A">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F3D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61B74E">
            <w:pPr>
              <w:pStyle w:val="8"/>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2D0C95F5">
            <w:pPr>
              <w:pStyle w:val="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7D44D292">
            <w:pPr>
              <w:pStyle w:val="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6BD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742BC1A">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BB41B89">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92779A1">
            <w:pPr>
              <w:pStyle w:val="9"/>
              <w:widowControl w:val="0"/>
              <w:spacing w:before="0" w:beforeAutospacing="0" w:after="0" w:afterAutospacing="0" w:line="360" w:lineRule="auto"/>
              <w:jc w:val="left"/>
              <w:rPr>
                <w:rFonts w:hint="default" w:ascii="宋体" w:hAnsi="宋体" w:eastAsia="宋体"/>
                <w:b w:val="0"/>
                <w:color w:val="auto"/>
                <w:sz w:val="24"/>
                <w:highlight w:val="none"/>
                <w:u w:val="single"/>
                <w:lang w:val="en-US" w:eastAsia="zh-CN"/>
              </w:rPr>
            </w:pPr>
            <w:r>
              <w:rPr>
                <w:rFonts w:hint="default" w:ascii="宋体" w:hAnsi="宋体" w:eastAsia="宋体"/>
                <w:b w:val="0"/>
                <w:color w:val="auto"/>
                <w:sz w:val="24"/>
                <w:highlight w:val="none"/>
                <w:lang w:val="en-US" w:eastAsia="zh-CN"/>
              </w:rPr>
              <w:t>每季度支付当年合同</w:t>
            </w:r>
            <w:r>
              <w:rPr>
                <w:rFonts w:hint="eastAsia" w:ascii="宋体" w:hAnsi="宋体" w:eastAsia="宋体"/>
                <w:b w:val="0"/>
                <w:color w:val="auto"/>
                <w:sz w:val="24"/>
                <w:highlight w:val="none"/>
                <w:lang w:val="en-US" w:eastAsia="zh-CN"/>
              </w:rPr>
              <w:t>款</w:t>
            </w:r>
            <w:r>
              <w:rPr>
                <w:rFonts w:hint="default" w:ascii="宋体" w:hAnsi="宋体" w:eastAsia="宋体"/>
                <w:b w:val="0"/>
                <w:color w:val="auto"/>
                <w:sz w:val="24"/>
                <w:highlight w:val="none"/>
                <w:lang w:val="en-US" w:eastAsia="zh-CN"/>
              </w:rPr>
              <w:t>的2</w:t>
            </w:r>
            <w:r>
              <w:rPr>
                <w:rFonts w:hint="eastAsia" w:ascii="宋体" w:hAnsi="宋体" w:eastAsia="宋体"/>
                <w:b w:val="0"/>
                <w:color w:val="auto"/>
                <w:sz w:val="24"/>
                <w:highlight w:val="none"/>
                <w:lang w:val="en-US" w:eastAsia="zh-CN"/>
              </w:rPr>
              <w:t>5</w:t>
            </w:r>
            <w:r>
              <w:rPr>
                <w:rFonts w:hint="default" w:ascii="宋体" w:hAnsi="宋体" w:eastAsia="宋体"/>
                <w:b w:val="0"/>
                <w:color w:val="auto"/>
                <w:sz w:val="24"/>
                <w:highlight w:val="none"/>
                <w:lang w:val="en-US" w:eastAsia="zh-CN"/>
              </w:rPr>
              <w:t>%</w:t>
            </w:r>
            <w:r>
              <w:rPr>
                <w:rFonts w:hint="eastAsia" w:ascii="宋体" w:hAnsi="宋体" w:eastAsia="宋体"/>
                <w:b w:val="0"/>
                <w:color w:val="auto"/>
                <w:sz w:val="24"/>
                <w:highlight w:val="none"/>
                <w:lang w:val="en-US" w:eastAsia="zh-CN"/>
              </w:rPr>
              <w:t>。</w:t>
            </w:r>
          </w:p>
        </w:tc>
      </w:tr>
      <w:tr w14:paraId="6656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3C92F64">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59AADEA5">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79DE2B01">
            <w:pPr>
              <w:pStyle w:val="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62F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76FD6F">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470D5009">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5A4DD3C7">
            <w:pPr>
              <w:pStyle w:val="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首次服务期限为一年，</w:t>
            </w:r>
            <w:r>
              <w:rPr>
                <w:rFonts w:hint="eastAsia" w:ascii="宋体" w:hAnsi="宋体" w:eastAsia="宋体" w:cs="宋体"/>
                <w:b w:val="0"/>
                <w:color w:val="auto"/>
                <w:sz w:val="24"/>
                <w:szCs w:val="24"/>
                <w:highlight w:val="none"/>
                <w:lang w:val="en-US" w:eastAsia="zh-CN"/>
              </w:rPr>
              <w:t>本项目</w:t>
            </w:r>
            <w:r>
              <w:rPr>
                <w:rFonts w:hint="eastAsia" w:ascii="宋体" w:hAnsi="宋体" w:eastAsia="宋体" w:cs="宋体"/>
                <w:b w:val="0"/>
                <w:color w:val="auto"/>
                <w:sz w:val="24"/>
                <w:szCs w:val="24"/>
                <w:highlight w:val="none"/>
              </w:rPr>
              <w:t>可续签合同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续签不得超过</w:t>
            </w:r>
            <w:r>
              <w:rPr>
                <w:rFonts w:hint="eastAsia" w:ascii="宋体" w:hAnsi="宋体" w:eastAsia="宋体" w:cs="宋体"/>
                <w:b w:val="0"/>
                <w:color w:val="auto"/>
                <w:sz w:val="24"/>
                <w:szCs w:val="24"/>
                <w:highlight w:val="none"/>
                <w:lang w:val="en-US" w:eastAsia="zh-CN"/>
              </w:rPr>
              <w:t>两次</w:t>
            </w:r>
            <w:r>
              <w:rPr>
                <w:rFonts w:hint="eastAsia" w:ascii="宋体" w:hAnsi="宋体" w:eastAsia="宋体" w:cs="宋体"/>
                <w:b w:val="0"/>
                <w:color w:val="auto"/>
                <w:sz w:val="24"/>
                <w:szCs w:val="24"/>
                <w:highlight w:val="none"/>
              </w:rPr>
              <w:t>，总服务期限不超过三年（合同一年一签）。</w:t>
            </w:r>
          </w:p>
        </w:tc>
      </w:tr>
      <w:tr w14:paraId="4459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5CA05F">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92" w:type="pct"/>
            <w:vAlign w:val="center"/>
          </w:tcPr>
          <w:p w14:paraId="370427E4">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3F99F186">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桥头集镇2025年农村卫生厕所“一站两体系”管护服务项目</w:t>
            </w:r>
          </w:p>
          <w:p w14:paraId="5B275653">
            <w:pPr>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所属行业：</w:t>
            </w:r>
            <w:r>
              <w:rPr>
                <w:rFonts w:hint="eastAsia" w:ascii="宋体" w:hAnsi="宋体" w:eastAsia="宋体" w:cs="宋体"/>
                <w:color w:val="auto"/>
                <w:sz w:val="24"/>
                <w:szCs w:val="24"/>
                <w:highlight w:val="none"/>
              </w:rPr>
              <w:t>其他未列明行业</w:t>
            </w:r>
          </w:p>
        </w:tc>
      </w:tr>
    </w:tbl>
    <w:p w14:paraId="5DA94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项目概况</w:t>
      </w:r>
    </w:p>
    <w:p w14:paraId="5B1B14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桥头集镇2025年农村卫生厕所“一站两体系”管护服务项目主要包括对桥头集镇桥头集社区、复兴社区等10个社区，共5500户农村卫生厕所，以及镇域范围内18所公厕(不包含建成区公厕）进行日常巡查、日常管护、环卫保洁、管护宣传、厕具维修、粪污清掏转运定点处置、粪污无害化处理或资源化利用、应急处置、问题厕所摸排整改等。</w:t>
      </w:r>
    </w:p>
    <w:p w14:paraId="29B154B5">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服务需求</w:t>
      </w:r>
    </w:p>
    <w:p w14:paraId="5BFC4F0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对桥头集镇复兴等10个社区共5</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户户厕、国光现代产业园等3个集粪池的日常巡查、管护宣传、厕具维修、粪污清掏转运、粪污无害化处理或资源化利用、应急处置等，以及镇域范围内18所公厕的厕具维修、粪污清掏转运。具体服务要求：</w:t>
      </w:r>
    </w:p>
    <w:p w14:paraId="2EEAEB75">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供应商需为本项目配备足够的专业设备（吸粪车、吸粪泵、转运车辆、转运工具等）、人员，以确保本项目顺利完成。</w:t>
      </w:r>
    </w:p>
    <w:p w14:paraId="4D82D75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供应商须有固定办公场所并配备相应办公器材及人员。</w:t>
      </w:r>
    </w:p>
    <w:p w14:paraId="4C414B0F">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常巡查：每3个月对管护服务的厕所进行一轮巡查，巡查户厕是否有质量及使用问题，发现问题要及时维修。监督农户不要抽取等一、二格的粪污；自行清掏的粪污不要倾倒在河塘沟渠，造成污染；教会农户文明如厕、日常管护（卫生保洁、通风换气、爱护设备等）厕所等。巡查要有记录，需由农户签字认可后上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存档。</w:t>
      </w:r>
    </w:p>
    <w:p w14:paraId="21FFAED5">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厕所维修：接到乡镇、社区或智能平台的通知后，确保在2小时内进行回复并在24小时内（特殊天气除外）前往工作地点进行维修，保障村民正常使用。并填写《桥头集镇农村改厕清掏利用、维修服务结算单》，由农户确认签字后整理上报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留存。对于较大问题户厕整改，按照技术规范及上级要求整改到位，要留有影像、确认单等记录，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电话回访，必要时实地查看。</w:t>
      </w:r>
    </w:p>
    <w:p w14:paraId="7E4A399C">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粪污清掏：接到乡镇、社区或智能平台的通知后，确保在2小时内进行回复并在24小时内（特殊天气除外）前往工作地点进行粪污抽取，保障村民户厕及村内公厕正常使用。并填写《桥头集镇农村改厕清掏利用、维修服务结算单》，由农户确认签字后整理上报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留存。</w:t>
      </w:r>
    </w:p>
    <w:p w14:paraId="1CA0B574">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6.转运处置：抽取的粪污要转运到固定的地点（乡镇固定的粪污处置站或乡镇固定的粪污收储站）。禁止随意倾倒在其他地方。粪污处置时需由社区管护联络员监督并留存现场照片，记录归档后上报给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留存。</w:t>
      </w:r>
    </w:p>
    <w:p w14:paraId="2F80FD1E">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7.应急处置：成交供应商在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有紧急需求时，需无条件立即进行处置。</w:t>
      </w:r>
    </w:p>
    <w:p w14:paraId="209530C6">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改厕宣传：a集中宣传。在桥头集社区、复兴社区、山王等传统集镇每半年以展板、宣传画册等形式举行一次集中宣传。b入户宣传。结合入户巡查，每户宣传每年不少于2次（采取发放明白纸、宣传画册等形式），并进行登记。以上宣传均需要留存图片，并形成记录，上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存档。</w:t>
      </w:r>
    </w:p>
    <w:p w14:paraId="34CC8A20">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9.听取建议：在进行管护服务的同时，需耐心听取群众提出的意见建议。积极协助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，共同研究正确措施，保证村民正常使用厕所。</w:t>
      </w:r>
    </w:p>
    <w:p w14:paraId="5D4B7D0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10.奖惩措施：</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依据成交供应商提供的记录表、结算单或智能平台信息，对成交供应商工作进行回访，经回访不实的每次</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200元</w:t>
      </w:r>
      <w:r>
        <w:rPr>
          <w:rFonts w:hint="eastAsia" w:ascii="宋体" w:hAnsi="宋体" w:eastAsia="宋体" w:cs="宋体"/>
          <w:color w:val="auto"/>
          <w:sz w:val="24"/>
          <w:szCs w:val="24"/>
          <w:highlight w:val="none"/>
          <w:lang w:val="en-US" w:eastAsia="zh-CN"/>
        </w:rPr>
        <w:t>违约金</w:t>
      </w:r>
      <w:r>
        <w:rPr>
          <w:rFonts w:hint="eastAsia" w:ascii="宋体" w:hAnsi="宋体" w:eastAsia="宋体" w:cs="宋体"/>
          <w:color w:val="auto"/>
          <w:sz w:val="24"/>
          <w:szCs w:val="24"/>
          <w:highlight w:val="none"/>
        </w:rPr>
        <w:t>。群众满意度差或有群众投诉的，经查实后每次</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200元</w:t>
      </w:r>
      <w:r>
        <w:rPr>
          <w:rFonts w:hint="eastAsia" w:ascii="宋体" w:hAnsi="宋体" w:eastAsia="宋体" w:cs="宋体"/>
          <w:color w:val="auto"/>
          <w:sz w:val="24"/>
          <w:szCs w:val="24"/>
          <w:highlight w:val="none"/>
          <w:lang w:val="en-US" w:eastAsia="zh-CN"/>
        </w:rPr>
        <w:t>违约金</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达到</w:t>
      </w:r>
      <w:r>
        <w:rPr>
          <w:rFonts w:hint="eastAsia" w:ascii="宋体" w:hAnsi="宋体" w:eastAsia="宋体" w:cs="宋体"/>
          <w:color w:val="auto"/>
          <w:sz w:val="24"/>
          <w:szCs w:val="24"/>
          <w:highlight w:val="none"/>
        </w:rPr>
        <w:t>三次</w:t>
      </w:r>
      <w:r>
        <w:rPr>
          <w:rFonts w:hint="eastAsia" w:ascii="宋体" w:hAnsi="宋体" w:eastAsia="宋体" w:cs="宋体"/>
          <w:color w:val="auto"/>
          <w:sz w:val="24"/>
          <w:szCs w:val="24"/>
          <w:highlight w:val="none"/>
          <w:lang w:val="en-US" w:eastAsia="zh-CN"/>
        </w:rPr>
        <w:t>违约</w:t>
      </w:r>
      <w:r>
        <w:rPr>
          <w:rFonts w:hint="eastAsia" w:ascii="宋体" w:hAnsi="宋体" w:eastAsia="宋体" w:cs="宋体"/>
          <w:color w:val="auto"/>
          <w:sz w:val="24"/>
          <w:szCs w:val="24"/>
          <w:highlight w:val="none"/>
        </w:rPr>
        <w:t>的，给予成交供应商警告并</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2000元</w:t>
      </w:r>
      <w:r>
        <w:rPr>
          <w:rFonts w:hint="eastAsia" w:ascii="宋体" w:hAnsi="宋体" w:eastAsia="宋体" w:cs="宋体"/>
          <w:color w:val="auto"/>
          <w:sz w:val="24"/>
          <w:szCs w:val="24"/>
          <w:highlight w:val="none"/>
          <w:lang w:val="en-US" w:eastAsia="zh-CN"/>
        </w:rPr>
        <w:t>违约金</w:t>
      </w:r>
      <w:r>
        <w:rPr>
          <w:rFonts w:hint="eastAsia" w:ascii="宋体" w:hAnsi="宋体" w:eastAsia="宋体" w:cs="宋体"/>
          <w:color w:val="auto"/>
          <w:sz w:val="24"/>
          <w:szCs w:val="24"/>
          <w:highlight w:val="none"/>
        </w:rPr>
        <w:t>，拒不整改的，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上报上级部门并终止合同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上述违约金从年度合同款中扣除</w:t>
      </w:r>
      <w:r>
        <w:rPr>
          <w:rFonts w:hint="eastAsia" w:ascii="宋体" w:hAnsi="宋体" w:eastAsia="宋体" w:cs="宋体"/>
          <w:color w:val="auto"/>
          <w:sz w:val="24"/>
          <w:szCs w:val="24"/>
          <w:highlight w:val="none"/>
        </w:rPr>
        <w:t>。</w:t>
      </w:r>
    </w:p>
    <w:p w14:paraId="323D1015">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11.遵守《农村卫生改厕管护考核办法》的相关规定，保证管护的质量。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每月对成交供应商进行考核测评（百分制），</w:t>
      </w:r>
      <w:r>
        <w:rPr>
          <w:rFonts w:hint="eastAsia" w:ascii="宋体" w:hAnsi="宋体" w:eastAsia="宋体" w:cs="宋体"/>
          <w:color w:val="auto"/>
          <w:sz w:val="24"/>
          <w:szCs w:val="24"/>
          <w:highlight w:val="none"/>
          <w:lang w:val="en-US" w:eastAsia="zh-CN"/>
        </w:rPr>
        <w:t>服务期结束后，</w:t>
      </w:r>
      <w:r>
        <w:rPr>
          <w:rFonts w:hint="eastAsia" w:ascii="宋体" w:hAnsi="宋体" w:eastAsia="宋体" w:cs="宋体"/>
          <w:color w:val="auto"/>
          <w:sz w:val="24"/>
          <w:szCs w:val="24"/>
          <w:highlight w:val="none"/>
        </w:rPr>
        <w:t>根据每月考评</w:t>
      </w:r>
      <w:r>
        <w:rPr>
          <w:rFonts w:hint="eastAsia" w:ascii="宋体" w:hAnsi="宋体" w:eastAsia="宋体" w:cs="宋体"/>
          <w:color w:val="auto"/>
          <w:sz w:val="24"/>
          <w:szCs w:val="24"/>
          <w:highlight w:val="none"/>
          <w:lang w:val="en-US" w:eastAsia="zh-CN"/>
        </w:rPr>
        <w:t>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年度考评分得分在</w:t>
      </w:r>
      <w:r>
        <w:rPr>
          <w:rFonts w:hint="eastAsia" w:ascii="宋体" w:hAnsi="宋体" w:eastAsia="宋体" w:cs="宋体"/>
          <w:color w:val="auto"/>
          <w:sz w:val="24"/>
          <w:szCs w:val="24"/>
          <w:highlight w:val="none"/>
        </w:rPr>
        <w:t>98分（含98分）以上兑现合同约定金额，低于98分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每低一分在兑现</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合同金额时扣除2000元，低于95分（不含95分）以下，扣除兑现</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合同金额2万元，低于90分扣除兑现</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合同金额4万元。</w:t>
      </w:r>
    </w:p>
    <w:p w14:paraId="5E357659">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四、报价要求</w:t>
      </w:r>
      <w:r>
        <w:rPr>
          <w:rFonts w:hint="eastAsia" w:ascii="宋体" w:hAnsi="宋体" w:eastAsia="宋体" w:cs="宋体"/>
          <w:b/>
          <w:bCs/>
          <w:color w:val="auto"/>
          <w:sz w:val="24"/>
          <w:szCs w:val="24"/>
          <w:highlight w:val="none"/>
          <w:lang w:val="en-US" w:eastAsia="zh-CN"/>
        </w:rPr>
        <w:t xml:space="preserve"> </w:t>
      </w:r>
    </w:p>
    <w:p w14:paraId="0D2C29B1">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bCs/>
          <w:color w:val="auto"/>
          <w:sz w:val="24"/>
          <w:szCs w:val="24"/>
          <w:highlight w:val="none"/>
        </w:rPr>
        <w:t>1、</w:t>
      </w:r>
      <w:r>
        <w:rPr>
          <w:rFonts w:hint="eastAsia" w:ascii="宋体" w:hAnsi="宋体" w:eastAsia="宋体" w:cs="宋体"/>
          <w:color w:val="auto"/>
          <w:sz w:val="24"/>
          <w:szCs w:val="24"/>
          <w:highlight w:val="none"/>
        </w:rPr>
        <w:t>本项目预算为</w:t>
      </w:r>
      <w:r>
        <w:rPr>
          <w:rFonts w:hint="eastAsia" w:ascii="宋体" w:hAnsi="宋体" w:eastAsia="宋体"/>
          <w:color w:val="auto"/>
          <w:sz w:val="24"/>
          <w:szCs w:val="18"/>
          <w:highlight w:val="none"/>
          <w:lang w:val="en-US" w:eastAsia="zh-CN"/>
        </w:rPr>
        <w:t>36</w:t>
      </w:r>
      <w:r>
        <w:rPr>
          <w:rFonts w:hint="eastAsia" w:ascii="宋体" w:hAnsi="宋体" w:eastAsia="宋体" w:cs="宋体"/>
          <w:color w:val="auto"/>
          <w:sz w:val="24"/>
          <w:szCs w:val="24"/>
          <w:highlight w:val="none"/>
        </w:rPr>
        <w:t>万元/年</w:t>
      </w:r>
      <w:r>
        <w:rPr>
          <w:rFonts w:hint="eastAsia" w:ascii="宋体" w:hAnsi="宋体" w:eastAsia="宋体" w:cs="宋体"/>
          <w:color w:val="auto"/>
          <w:sz w:val="24"/>
          <w:szCs w:val="24"/>
          <w:highlight w:val="none"/>
          <w:lang w:eastAsia="zh-CN"/>
        </w:rPr>
        <w:t>。</w:t>
      </w:r>
    </w:p>
    <w:p w14:paraId="520BD253">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shd w:val="clear" w:color="auto" w:fill="FFFFFF"/>
          <w:lang w:val="en-US" w:eastAsia="zh-CN"/>
        </w:rPr>
        <w:t>本项目采用总价报价，投标人报价不得高于最高限价</w:t>
      </w:r>
      <w:r>
        <w:rPr>
          <w:rFonts w:hint="eastAsia" w:cs="宋体" w:asciiTheme="minorEastAsia" w:hAnsiTheme="minorEastAsia" w:eastAsiaTheme="minorEastAsia"/>
          <w:color w:val="auto"/>
          <w:spacing w:val="-4"/>
          <w:sz w:val="24"/>
          <w:szCs w:val="24"/>
          <w:highlight w:val="none"/>
        </w:rPr>
        <w:t>，</w:t>
      </w:r>
      <w:r>
        <w:rPr>
          <w:rFonts w:hint="eastAsia" w:ascii="宋体" w:hAnsi="宋体" w:eastAsia="宋体" w:cs="宋体"/>
          <w:b/>
          <w:bCs/>
          <w:color w:val="auto"/>
          <w:sz w:val="24"/>
          <w:szCs w:val="18"/>
          <w:highlight w:val="none"/>
        </w:rPr>
        <w:t>否则</w:t>
      </w:r>
      <w:r>
        <w:rPr>
          <w:rFonts w:hint="eastAsia" w:ascii="宋体" w:hAnsi="宋体" w:eastAsia="宋体" w:cs="宋体"/>
          <w:b/>
          <w:bCs/>
          <w:color w:val="auto"/>
          <w:sz w:val="24"/>
          <w:szCs w:val="18"/>
          <w:highlight w:val="none"/>
          <w:lang w:val="en-US" w:eastAsia="zh-CN"/>
        </w:rPr>
        <w:t>投标无效</w:t>
      </w:r>
      <w:r>
        <w:rPr>
          <w:rFonts w:hint="eastAsia" w:ascii="宋体" w:hAnsi="宋体" w:eastAsia="宋体" w:cs="宋体"/>
          <w:b w:val="0"/>
          <w:bCs/>
          <w:color w:val="auto"/>
          <w:kern w:val="2"/>
          <w:sz w:val="24"/>
          <w:szCs w:val="18"/>
          <w:highlight w:val="none"/>
          <w:lang w:val="en-US" w:eastAsia="zh-CN" w:bidi="ar-SA"/>
        </w:rPr>
        <w:t>。报价包含完成本项目所有内容的费用</w:t>
      </w:r>
      <w:r>
        <w:rPr>
          <w:rFonts w:hint="eastAsia" w:asciiTheme="minorEastAsia" w:hAnsiTheme="minorEastAsia" w:eastAsiaTheme="minorEastAsia"/>
          <w:bCs/>
          <w:color w:val="auto"/>
          <w:sz w:val="24"/>
          <w:szCs w:val="24"/>
          <w:highlight w:val="none"/>
        </w:rPr>
        <w:t>。</w:t>
      </w:r>
    </w:p>
    <w:p w14:paraId="770F6ABB">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b w:val="0"/>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供应商为本项目配备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人员不得低于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人。</w:t>
      </w:r>
    </w:p>
    <w:p w14:paraId="6867ACDD">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4、</w:t>
      </w:r>
      <w:r>
        <w:rPr>
          <w:rFonts w:hint="eastAsia" w:cs="宋体" w:asciiTheme="minorEastAsia" w:hAnsiTheme="minorEastAsia" w:eastAsiaTheme="minorEastAsia"/>
          <w:b/>
          <w:color w:val="auto"/>
          <w:sz w:val="24"/>
          <w:szCs w:val="24"/>
          <w:highlight w:val="none"/>
        </w:rPr>
        <w:t>政策性费用测算如下：</w:t>
      </w:r>
    </w:p>
    <w:p w14:paraId="7FD78D05">
      <w:pPr>
        <w:widowControl/>
        <w:snapToGrid w:val="0"/>
        <w:spacing w:line="360" w:lineRule="auto"/>
        <w:ind w:firstLine="480" w:firstLineChars="200"/>
        <w:textAlignment w:val="baseline"/>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一般规模纳税人：</w:t>
      </w:r>
    </w:p>
    <w:tbl>
      <w:tblPr>
        <w:tblStyle w:val="11"/>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5E9F9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tcPr>
          <w:p w14:paraId="48C0E507">
            <w:pPr>
              <w:widowControl/>
              <w:snapToGrid w:val="0"/>
              <w:spacing w:line="360" w:lineRule="auto"/>
              <w:ind w:firstLine="240"/>
              <w:jc w:val="center"/>
              <w:textAlignment w:val="baseline"/>
              <w:rPr>
                <w:rFonts w:asciiTheme="minorEastAsia" w:hAnsiTheme="minorEastAsia" w:eastAsiaTheme="minorEastAsia"/>
                <w:color w:val="auto"/>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tcPr>
          <w:p w14:paraId="15550D32">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tcPr>
          <w:p w14:paraId="381F32D1">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tcPr>
          <w:p w14:paraId="0DBBB0A9">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tcPr>
          <w:p w14:paraId="3A527410">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tcPr>
          <w:p w14:paraId="3E881D8E">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小计(单位：元)</w:t>
            </w:r>
          </w:p>
        </w:tc>
      </w:tr>
      <w:tr w14:paraId="0A9E7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tcPr>
          <w:p w14:paraId="48B9D6C4">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tcPr>
          <w:p w14:paraId="3E55DD51">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14:paraId="422159D5">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128" w:type="dxa"/>
            <w:tcBorders>
              <w:top w:val="single" w:color="000000" w:sz="2" w:space="0"/>
              <w:left w:val="single" w:color="000000" w:sz="2" w:space="0"/>
              <w:bottom w:val="single" w:color="000000" w:sz="2" w:space="0"/>
              <w:right w:val="single" w:color="000000" w:sz="2" w:space="0"/>
            </w:tcBorders>
            <w:vAlign w:val="bottom"/>
          </w:tcPr>
          <w:p w14:paraId="4504C9A8">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vAlign w:val="bottom"/>
          </w:tcPr>
          <w:p w14:paraId="411A3C52">
            <w:pPr>
              <w:keepNext w:val="0"/>
              <w:keepLines w:val="0"/>
              <w:widowControl/>
              <w:suppressLineNumbers w:val="0"/>
              <w:jc w:val="center"/>
              <w:textAlignment w:val="bottom"/>
              <w:rPr>
                <w:rFonts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6B758D48">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201960</w:t>
            </w:r>
          </w:p>
        </w:tc>
      </w:tr>
      <w:tr w14:paraId="08F74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tcPr>
          <w:p w14:paraId="05C3B7CB">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tcPr>
          <w:p w14:paraId="02922324">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14:paraId="318782EA">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128" w:type="dxa"/>
            <w:tcBorders>
              <w:top w:val="single" w:color="000000" w:sz="2" w:space="0"/>
              <w:left w:val="single" w:color="000000" w:sz="2" w:space="0"/>
              <w:bottom w:val="single" w:color="000000" w:sz="2" w:space="0"/>
              <w:right w:val="single" w:color="000000" w:sz="2" w:space="0"/>
            </w:tcBorders>
            <w:vAlign w:val="bottom"/>
          </w:tcPr>
          <w:p w14:paraId="37847C71">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14:paraId="1E4BD5A5">
            <w:pPr>
              <w:keepNext w:val="0"/>
              <w:keepLines w:val="0"/>
              <w:widowControl/>
              <w:suppressLineNumbers w:val="0"/>
              <w:jc w:val="center"/>
              <w:textAlignment w:val="bottom"/>
              <w:rPr>
                <w:rFonts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61236599">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106368.228</w:t>
            </w:r>
          </w:p>
        </w:tc>
      </w:tr>
      <w:tr w14:paraId="4A31A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tcPr>
          <w:p w14:paraId="1BD6CF4B">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tcPr>
          <w:p w14:paraId="73C1F86B">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税金= (A+B)×6.72%</w:t>
            </w:r>
          </w:p>
        </w:tc>
        <w:tc>
          <w:tcPr>
            <w:tcW w:w="2566" w:type="dxa"/>
            <w:tcBorders>
              <w:top w:val="single" w:color="000000" w:sz="2" w:space="0"/>
              <w:left w:val="single" w:color="000000" w:sz="2" w:space="0"/>
              <w:bottom w:val="single" w:color="000000" w:sz="2" w:space="0"/>
              <w:right w:val="single" w:color="000000" w:sz="2" w:space="0"/>
            </w:tcBorders>
            <w:vAlign w:val="center"/>
          </w:tcPr>
          <w:p w14:paraId="6652C1F3">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20719.65692</w:t>
            </w:r>
          </w:p>
        </w:tc>
      </w:tr>
      <w:tr w14:paraId="73C86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tcPr>
          <w:p w14:paraId="6FCC5A5A">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tcPr>
          <w:p w14:paraId="611550B9">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059DB856">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329047.88</w:t>
            </w:r>
          </w:p>
        </w:tc>
      </w:tr>
      <w:tr w14:paraId="48B3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tcPr>
          <w:p w14:paraId="05150993">
            <w:pPr>
              <w:widowControl/>
              <w:snapToGrid w:val="0"/>
              <w:spacing w:line="360" w:lineRule="auto"/>
              <w:ind w:left="23" w:firstLine="24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注：报价精确到小数点后两位，四舍五入。</w:t>
            </w:r>
          </w:p>
        </w:tc>
      </w:tr>
    </w:tbl>
    <w:p w14:paraId="788879B2">
      <w:pPr>
        <w:widowControl/>
        <w:snapToGrid w:val="0"/>
        <w:spacing w:line="360" w:lineRule="auto"/>
        <w:ind w:firstLine="480" w:firstLineChars="20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小规模纳税人：</w:t>
      </w:r>
    </w:p>
    <w:tbl>
      <w:tblPr>
        <w:tblStyle w:val="11"/>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D099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0B6BBEAF">
            <w:pPr>
              <w:widowControl/>
              <w:snapToGrid w:val="0"/>
              <w:spacing w:line="360" w:lineRule="auto"/>
              <w:ind w:firstLine="240" w:firstLineChars="0"/>
              <w:jc w:val="center"/>
              <w:textAlignment w:val="baseline"/>
              <w:rPr>
                <w:rFonts w:asciiTheme="minorEastAsia" w:hAnsiTheme="minorEastAsia" w:eastAsiaTheme="minorEastAsia"/>
                <w:color w:val="auto"/>
                <w:kern w:val="0"/>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vAlign w:val="top"/>
          </w:tcPr>
          <w:p w14:paraId="1B503FB7">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vAlign w:val="top"/>
          </w:tcPr>
          <w:p w14:paraId="3505F5B8">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vAlign w:val="top"/>
          </w:tcPr>
          <w:p w14:paraId="48E8B213">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vAlign w:val="top"/>
          </w:tcPr>
          <w:p w14:paraId="5BEE4ACA">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vAlign w:val="top"/>
          </w:tcPr>
          <w:p w14:paraId="530118D3">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小计(单位：元)</w:t>
            </w:r>
          </w:p>
        </w:tc>
      </w:tr>
      <w:tr w14:paraId="4450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26E6A07B">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vAlign w:val="top"/>
          </w:tcPr>
          <w:p w14:paraId="4171E7F8">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14:paraId="5B1D5F02">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128" w:type="dxa"/>
            <w:tcBorders>
              <w:top w:val="single" w:color="000000" w:sz="2" w:space="0"/>
              <w:left w:val="single" w:color="000000" w:sz="2" w:space="0"/>
              <w:bottom w:val="single" w:color="000000" w:sz="2" w:space="0"/>
              <w:right w:val="single" w:color="000000" w:sz="2" w:space="0"/>
            </w:tcBorders>
            <w:vAlign w:val="bottom"/>
          </w:tcPr>
          <w:p w14:paraId="69E61C6A">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vAlign w:val="bottom"/>
          </w:tcPr>
          <w:p w14:paraId="55C7AAAF">
            <w:pPr>
              <w:keepNext w:val="0"/>
              <w:keepLines w:val="0"/>
              <w:widowControl/>
              <w:suppressLineNumbers w:val="0"/>
              <w:jc w:val="center"/>
              <w:textAlignment w:val="bottom"/>
              <w:rPr>
                <w:rFonts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27D89059">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201960</w:t>
            </w:r>
          </w:p>
        </w:tc>
      </w:tr>
      <w:tr w14:paraId="57271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64A4B713">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vAlign w:val="top"/>
          </w:tcPr>
          <w:p w14:paraId="695F7DF6">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14:paraId="14D00682">
            <w:pPr>
              <w:keepNext w:val="0"/>
              <w:keepLines w:val="0"/>
              <w:widowControl/>
              <w:suppressLineNumbers w:val="0"/>
              <w:jc w:val="center"/>
              <w:textAlignment w:val="bottom"/>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128" w:type="dxa"/>
            <w:tcBorders>
              <w:top w:val="single" w:color="000000" w:sz="2" w:space="0"/>
              <w:left w:val="single" w:color="000000" w:sz="2" w:space="0"/>
              <w:bottom w:val="single" w:color="000000" w:sz="2" w:space="0"/>
              <w:right w:val="single" w:color="000000" w:sz="2" w:space="0"/>
            </w:tcBorders>
            <w:vAlign w:val="bottom"/>
          </w:tcPr>
          <w:p w14:paraId="41E19B61">
            <w:pPr>
              <w:keepNext w:val="0"/>
              <w:keepLines w:val="0"/>
              <w:widowControl/>
              <w:suppressLineNumbers w:val="0"/>
              <w:jc w:val="center"/>
              <w:textAlignment w:val="bottom"/>
              <w:rPr>
                <w:rFonts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14:paraId="260DE0F3">
            <w:pPr>
              <w:keepNext w:val="0"/>
              <w:keepLines w:val="0"/>
              <w:widowControl/>
              <w:suppressLineNumbers w:val="0"/>
              <w:jc w:val="center"/>
              <w:textAlignment w:val="bottom"/>
              <w:rPr>
                <w:rFonts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72236BD5">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106368.228</w:t>
            </w:r>
          </w:p>
        </w:tc>
      </w:tr>
      <w:tr w14:paraId="23128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63AFE3C9">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vAlign w:val="top"/>
          </w:tcPr>
          <w:p w14:paraId="074AA99A">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税金= (A+B)×</w:t>
            </w:r>
            <w:r>
              <w:rPr>
                <w:rFonts w:hint="eastAsia" w:asciiTheme="minorEastAsia" w:hAnsiTheme="minorEastAsia" w:eastAsiaTheme="minorEastAsia"/>
                <w:color w:val="auto"/>
                <w:kern w:val="0"/>
                <w:sz w:val="24"/>
                <w:szCs w:val="24"/>
                <w:highlight w:val="none"/>
                <w:lang w:val="en-US" w:eastAsia="zh-CN"/>
              </w:rPr>
              <w:t>3.36</w:t>
            </w:r>
            <w:r>
              <w:rPr>
                <w:rFonts w:hint="eastAsia" w:asciiTheme="minorEastAsia" w:hAnsiTheme="minorEastAsia" w:eastAsiaTheme="minorEastAsia"/>
                <w:color w:val="auto"/>
                <w:kern w:val="0"/>
                <w:sz w:val="24"/>
                <w:szCs w:val="24"/>
                <w:highlight w:val="none"/>
              </w:rPr>
              <w:t>%</w:t>
            </w:r>
          </w:p>
        </w:tc>
        <w:tc>
          <w:tcPr>
            <w:tcW w:w="2566" w:type="dxa"/>
            <w:tcBorders>
              <w:top w:val="single" w:color="000000" w:sz="2" w:space="0"/>
              <w:left w:val="single" w:color="000000" w:sz="2" w:space="0"/>
              <w:bottom w:val="single" w:color="000000" w:sz="2" w:space="0"/>
              <w:right w:val="single" w:color="000000" w:sz="2" w:space="0"/>
            </w:tcBorders>
            <w:vAlign w:val="center"/>
          </w:tcPr>
          <w:p w14:paraId="0D59821E">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10359.82846</w:t>
            </w:r>
          </w:p>
        </w:tc>
      </w:tr>
      <w:tr w14:paraId="2B827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0465D7D8">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vAlign w:val="top"/>
          </w:tcPr>
          <w:p w14:paraId="2D733684">
            <w:pPr>
              <w:widowControl/>
              <w:snapToGrid w:val="0"/>
              <w:spacing w:line="360" w:lineRule="auto"/>
              <w:jc w:val="center"/>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2399C333">
            <w:pPr>
              <w:keepNext w:val="0"/>
              <w:keepLines w:val="0"/>
              <w:widowControl/>
              <w:suppressLineNumbers w:val="0"/>
              <w:jc w:val="center"/>
              <w:textAlignment w:val="center"/>
              <w:rPr>
                <w:rFonts w:hint="default" w:asciiTheme="minorEastAsia" w:hAnsiTheme="minorEastAsia" w:eastAsiaTheme="minorEastAsia"/>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318688.06</w:t>
            </w:r>
          </w:p>
        </w:tc>
      </w:tr>
      <w:tr w14:paraId="7A66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top"/>
          </w:tcPr>
          <w:p w14:paraId="7DEEAB6C">
            <w:pPr>
              <w:widowControl/>
              <w:snapToGrid w:val="0"/>
              <w:spacing w:line="360" w:lineRule="auto"/>
              <w:ind w:left="23" w:leftChars="0" w:firstLine="240" w:firstLineChars="0"/>
              <w:textAlignment w:val="baseline"/>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注：报价精确到小数点后两位，四舍五入。</w:t>
            </w:r>
          </w:p>
        </w:tc>
      </w:tr>
    </w:tbl>
    <w:p w14:paraId="1712DFCD">
      <w:pPr>
        <w:spacing w:beforeLines="15" w:line="360" w:lineRule="auto"/>
        <w:contextualSpacing/>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备注：</w:t>
      </w:r>
    </w:p>
    <w:p w14:paraId="70899F47">
      <w:pPr>
        <w:spacing w:line="360" w:lineRule="auto"/>
        <w:ind w:left="43" w:right="41" w:firstLine="494"/>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1）人员工资不低于肥东县最低工资标准（ 1870元/人/月），保险按国家相关规定执行。成本核算时所有配备的人员都应计算保险部分。</w:t>
      </w:r>
    </w:p>
    <w:p w14:paraId="0B528821">
      <w:pPr>
        <w:spacing w:line="360" w:lineRule="auto"/>
        <w:ind w:left="42" w:firstLine="479"/>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2)社会保险（五险）缴费基数最低为</w:t>
      </w:r>
      <w:r>
        <w:rPr>
          <w:rFonts w:hint="eastAsia" w:cs="宋体" w:asciiTheme="minorEastAsia" w:hAnsiTheme="minorEastAsia" w:eastAsiaTheme="minorEastAsia"/>
          <w:color w:val="auto"/>
          <w:sz w:val="24"/>
          <w:szCs w:val="24"/>
          <w:highlight w:val="none"/>
          <w:lang w:val="en-US" w:eastAsia="zh-CN"/>
        </w:rPr>
        <w:t>4227</w:t>
      </w:r>
      <w:r>
        <w:rPr>
          <w:rFonts w:hint="eastAsia" w:cs="宋体" w:asciiTheme="minorEastAsia" w:hAnsiTheme="minorEastAsia" w:eastAsiaTheme="minorEastAsia"/>
          <w:color w:val="auto"/>
          <w:sz w:val="24"/>
          <w:szCs w:val="24"/>
          <w:highlight w:val="none"/>
        </w:rPr>
        <w:t>元，计算缴费金额以每人每月为基数。社会保险（五险）企业缴纳费用（缴费费率：23.3%）组成为：养老保险 16%、 工伤保险 0.4%、失业保险 0.5%、医疗保险 6.4%。</w:t>
      </w:r>
    </w:p>
    <w:p w14:paraId="79F0F6F4">
      <w:pPr>
        <w:spacing w:line="360" w:lineRule="auto"/>
        <w:ind w:firstLine="525"/>
        <w:rPr>
          <w:rFonts w:cs="宋体" w:asciiTheme="minorEastAsia" w:hAnsiTheme="minorEastAsia" w:eastAsiaTheme="minorEastAsia"/>
          <w:color w:val="auto"/>
          <w:spacing w:val="-3"/>
          <w:sz w:val="24"/>
          <w:szCs w:val="24"/>
          <w:highlight w:val="none"/>
        </w:rPr>
      </w:pPr>
      <w:r>
        <w:rPr>
          <w:rFonts w:cs="宋体" w:asciiTheme="minorEastAsia" w:hAnsiTheme="minorEastAsia" w:eastAsiaTheme="minorEastAsia"/>
          <w:color w:val="auto"/>
          <w:spacing w:val="-3"/>
          <w:sz w:val="24"/>
          <w:szCs w:val="24"/>
          <w:highlight w:val="none"/>
        </w:rPr>
        <w:t>3）一般纳税人税金费率6.72%，小规模纳税人税金3.36%，如供应商以小规模纳税人税金费率报价，</w:t>
      </w:r>
      <w:r>
        <w:rPr>
          <w:rFonts w:hint="eastAsia" w:cs="宋体" w:asciiTheme="minorEastAsia" w:hAnsiTheme="minorEastAsia" w:eastAsiaTheme="minorEastAsia"/>
          <w:color w:val="auto"/>
          <w:spacing w:val="-3"/>
          <w:sz w:val="24"/>
          <w:szCs w:val="24"/>
          <w:highlight w:val="none"/>
        </w:rPr>
        <w:t>响应</w:t>
      </w:r>
      <w:r>
        <w:rPr>
          <w:rFonts w:cs="宋体" w:asciiTheme="minorEastAsia" w:hAnsiTheme="minorEastAsia" w:eastAsiaTheme="minorEastAsia"/>
          <w:color w:val="auto"/>
          <w:spacing w:val="-3"/>
          <w:sz w:val="24"/>
          <w:szCs w:val="24"/>
          <w:highlight w:val="none"/>
        </w:rPr>
        <w:t>文件中需提供税务部门出具的小规模纳税人证明材料（如：企业税种核定材料等），</w:t>
      </w:r>
      <w:r>
        <w:rPr>
          <w:rFonts w:hint="eastAsia" w:asciiTheme="minorEastAsia" w:hAnsiTheme="minorEastAsia" w:eastAsiaTheme="minorEastAsia"/>
          <w:b/>
          <w:color w:val="auto"/>
          <w:sz w:val="24"/>
          <w:szCs w:val="24"/>
          <w:highlight w:val="none"/>
        </w:rPr>
        <w:t>否则按无效响应处理</w:t>
      </w:r>
      <w:r>
        <w:rPr>
          <w:rFonts w:cs="宋体" w:asciiTheme="minorEastAsia" w:hAnsiTheme="minorEastAsia" w:eastAsiaTheme="minorEastAsia"/>
          <w:color w:val="auto"/>
          <w:spacing w:val="-3"/>
          <w:sz w:val="24"/>
          <w:szCs w:val="24"/>
          <w:highlight w:val="none"/>
        </w:rPr>
        <w:t>。</w:t>
      </w:r>
    </w:p>
    <w:p w14:paraId="306B1C80">
      <w:pPr>
        <w:spacing w:line="360" w:lineRule="auto"/>
        <w:ind w:left="48" w:right="78" w:firstLine="474"/>
        <w:rPr>
          <w:rFonts w:cs="宋体" w:asciiTheme="minorEastAsia" w:hAnsiTheme="minorEastAsia" w:eastAsiaTheme="minorEastAsia"/>
          <w:color w:val="auto"/>
          <w:spacing w:val="-3"/>
          <w:sz w:val="24"/>
          <w:szCs w:val="24"/>
          <w:highlight w:val="none"/>
        </w:rPr>
      </w:pPr>
      <w:r>
        <w:rPr>
          <w:rFonts w:hint="eastAsia" w:cs="宋体" w:asciiTheme="minorEastAsia" w:hAnsiTheme="minorEastAsia" w:eastAsiaTheme="minorEastAsia"/>
          <w:color w:val="auto"/>
          <w:spacing w:val="-3"/>
          <w:sz w:val="24"/>
          <w:szCs w:val="24"/>
          <w:highlight w:val="none"/>
        </w:rPr>
        <w:t>4)请投标供应商自行核算以上政策性费用及规定费用， 如投标供应商对以上费用有疑问， 请在本项目答疑期内提出。如无疑问， 投标报价应不低于上述对应政策性费用及规定费用，</w:t>
      </w:r>
      <w:r>
        <w:rPr>
          <w:rFonts w:hint="eastAsia" w:asciiTheme="minorEastAsia" w:hAnsiTheme="minorEastAsia" w:eastAsiaTheme="minorEastAsia"/>
          <w:b/>
          <w:color w:val="auto"/>
          <w:sz w:val="24"/>
          <w:szCs w:val="24"/>
          <w:highlight w:val="none"/>
        </w:rPr>
        <w:t>否则按无效响应处理</w:t>
      </w:r>
      <w:r>
        <w:rPr>
          <w:rFonts w:hint="eastAsia" w:cs="宋体" w:asciiTheme="minorEastAsia" w:hAnsiTheme="minorEastAsia" w:eastAsiaTheme="minorEastAsia"/>
          <w:color w:val="auto"/>
          <w:spacing w:val="-3"/>
          <w:sz w:val="24"/>
          <w:szCs w:val="24"/>
          <w:highlight w:val="none"/>
        </w:rPr>
        <w:t>。</w:t>
      </w:r>
    </w:p>
    <w:p w14:paraId="27BA4439">
      <w:pPr>
        <w:spacing w:line="360" w:lineRule="auto"/>
        <w:ind w:left="48" w:right="78" w:firstLine="474"/>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5)政策性费用及规定费用不接受赠送及优惠， 其他项作为可竞争费用，可由投标供应商自行报价。</w:t>
      </w:r>
    </w:p>
    <w:p w14:paraId="542A05AC">
      <w:pPr>
        <w:spacing w:line="360" w:lineRule="auto"/>
        <w:ind w:firstLine="56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6）供应商应考虑合同期内政策性费用调整的风险。投标报价应考虑肥东县最低工资标准上调等风险，履约期限内不得以最低工资标准上调以及物价上涨等理由增加管理费用。</w:t>
      </w:r>
    </w:p>
    <w:p w14:paraId="1CE1673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b/>
          <w:color w:val="auto"/>
          <w:sz w:val="24"/>
          <w:szCs w:val="18"/>
          <w:highlight w:val="none"/>
          <w:lang w:val="en-US" w:eastAsia="zh-CN"/>
        </w:rPr>
      </w:pPr>
      <w:r>
        <w:rPr>
          <w:rFonts w:hint="eastAsia" w:cs="宋体" w:asciiTheme="minorEastAsia" w:hAnsiTheme="minorEastAsia" w:eastAsiaTheme="minorEastAsia"/>
          <w:color w:val="auto"/>
          <w:sz w:val="24"/>
          <w:szCs w:val="24"/>
          <w:highlight w:val="none"/>
        </w:rPr>
        <w:t>7）合同签订时采购人将核对成交供应商为本项目配备的所有人员信息，采购人将严格按照成交供应商响应文件中提供的相关人员信息进行核对，如存在不符合情形，采购人将按照成交供应商虚假响应上报肥东县财政局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p>
    <w:p w14:paraId="7A99931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五、其他要求</w:t>
      </w:r>
    </w:p>
    <w:p w14:paraId="4F575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2025年度月度乡镇农村户厕管护工作考核评分细则（式样）、2025年度（月度）农村户厕管护工作考核自评表详见本项目附件</w:t>
      </w:r>
      <w:r>
        <w:rPr>
          <w:rFonts w:hint="eastAsia" w:ascii="宋体" w:hAnsi="宋体" w:eastAsia="宋体" w:cs="宋体"/>
          <w:b/>
          <w:bCs/>
          <w:color w:val="auto"/>
          <w:sz w:val="24"/>
          <w:szCs w:val="24"/>
          <w:highlight w:val="none"/>
          <w:lang w:val="en-US" w:eastAsia="zh-CN"/>
        </w:rPr>
        <w:t>（附件需各供应商自行下载）</w:t>
      </w:r>
      <w:r>
        <w:rPr>
          <w:rFonts w:hint="eastAsia" w:ascii="宋体" w:hAnsi="宋体" w:eastAsia="宋体" w:cs="宋体"/>
          <w:color w:val="auto"/>
          <w:sz w:val="24"/>
          <w:szCs w:val="24"/>
          <w:highlight w:val="none"/>
          <w:lang w:val="en-US" w:eastAsia="zh-CN"/>
        </w:rPr>
        <w:t>。</w:t>
      </w:r>
    </w:p>
    <w:p w14:paraId="17B1EC64">
      <w:pPr>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六</w:t>
      </w:r>
      <w:r>
        <w:rPr>
          <w:rFonts w:hint="eastAsia" w:ascii="宋体" w:hAnsi="宋体" w:eastAsia="宋体"/>
          <w:b/>
          <w:color w:val="auto"/>
          <w:sz w:val="24"/>
          <w:szCs w:val="18"/>
          <w:highlight w:val="none"/>
        </w:rPr>
        <w:t>、验收要求</w:t>
      </w:r>
    </w:p>
    <w:p w14:paraId="45A4964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组成验收小组，验收小组应严格依照采购文件、采购合同及相关验收规范进行核对、验收，形成验收结论，并出具书面验收报告。</w:t>
      </w:r>
    </w:p>
    <w:p w14:paraId="0AD13ED5">
      <w:pPr>
        <w:pStyle w:val="4"/>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26EFB1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1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eastAsia="宋体"/>
      <w:szCs w:val="24"/>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0">
    <w:name w:val="p0"/>
    <w:basedOn w:val="1"/>
    <w:autoRedefine/>
    <w:qFormat/>
    <w:uiPriority w:val="0"/>
    <w:pPr>
      <w:widowControl/>
    </w:pPr>
    <w:rPr>
      <w:kern w:val="0"/>
      <w:szCs w:val="21"/>
    </w:rPr>
  </w:style>
  <w:style w:type="table" w:customStyle="1" w:styleId="11">
    <w:name w:val="Table Normal"/>
    <w:autoRedefine/>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2025-07-16T02:03:25Z</dcterms:created>
  <dc:creator>liul</dc:creator>
  <cp:lastModifiedBy>刘骝</cp:lastModifiedBy>
  <dcterms:modified xsi:type="dcterms:W3CDTF">2025-07-16T02:04:05Z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E245DF96D1C84A98AE1E0E8909F145D5_12</vt:lpwstr>
  </property>
</Properties>
</file>