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EC8C7" w14:textId="2FB20B67" w:rsidR="009518F6" w:rsidRPr="001E599A" w:rsidRDefault="001E599A" w:rsidP="00045DCC">
      <w:pPr>
        <w:jc w:val="center"/>
        <w:rPr>
          <w:rFonts w:ascii="宋体" w:eastAsia="宋体" w:hAnsi="宋体"/>
          <w:b/>
          <w:bCs/>
          <w:sz w:val="32"/>
          <w:szCs w:val="32"/>
        </w:rPr>
      </w:pPr>
      <w:r w:rsidRPr="001E599A">
        <w:rPr>
          <w:rFonts w:ascii="宋体" w:eastAsia="宋体" w:hAnsi="宋体" w:hint="eastAsia"/>
          <w:b/>
          <w:bCs/>
          <w:sz w:val="32"/>
          <w:szCs w:val="32"/>
        </w:rPr>
        <w:t>徽商银行电子投标保函</w:t>
      </w:r>
      <w:r w:rsidR="00F25FC2">
        <w:rPr>
          <w:rFonts w:ascii="宋体" w:eastAsia="宋体" w:hAnsi="宋体" w:hint="eastAsia"/>
          <w:b/>
          <w:bCs/>
          <w:sz w:val="32"/>
          <w:szCs w:val="32"/>
        </w:rPr>
        <w:t>业务</w:t>
      </w:r>
      <w:r w:rsidRPr="001E599A">
        <w:rPr>
          <w:rFonts w:ascii="宋体" w:eastAsia="宋体" w:hAnsi="宋体" w:hint="eastAsia"/>
          <w:b/>
          <w:bCs/>
          <w:sz w:val="32"/>
          <w:szCs w:val="32"/>
        </w:rPr>
        <w:t>客户操作手册</w:t>
      </w:r>
    </w:p>
    <w:p w14:paraId="5DCC0D90" w14:textId="5CC73D29" w:rsidR="001E599A" w:rsidRPr="003F2BCB" w:rsidRDefault="002A301A" w:rsidP="00045DCC">
      <w:pPr>
        <w:rPr>
          <w:rFonts w:ascii="黑体" w:eastAsia="黑体" w:hAnsi="黑体"/>
          <w:b/>
          <w:bCs/>
          <w:sz w:val="28"/>
          <w:szCs w:val="28"/>
        </w:rPr>
      </w:pPr>
      <w:r w:rsidRPr="003F2BCB">
        <w:rPr>
          <w:rFonts w:ascii="黑体" w:eastAsia="黑体" w:hAnsi="黑体" w:hint="eastAsia"/>
          <w:b/>
          <w:bCs/>
          <w:sz w:val="28"/>
          <w:szCs w:val="28"/>
        </w:rPr>
        <w:t>一、操作注意事项</w:t>
      </w:r>
      <w:r w:rsidR="00AB14E6">
        <w:rPr>
          <w:rFonts w:ascii="黑体" w:eastAsia="黑体" w:hAnsi="黑体" w:hint="eastAsia"/>
          <w:b/>
          <w:bCs/>
          <w:sz w:val="28"/>
          <w:szCs w:val="28"/>
        </w:rPr>
        <w:t>（请务必认真阅读！）</w:t>
      </w:r>
    </w:p>
    <w:p w14:paraId="48BC2F6A" w14:textId="77777777" w:rsidR="003C023A" w:rsidRPr="003C023A" w:rsidRDefault="002A301A" w:rsidP="00045DCC">
      <w:pPr>
        <w:rPr>
          <w:rFonts w:ascii="楷体" w:eastAsia="楷体" w:hAnsi="楷体"/>
          <w:b/>
          <w:bCs/>
          <w:sz w:val="28"/>
          <w:szCs w:val="28"/>
        </w:rPr>
      </w:pPr>
      <w:r w:rsidRPr="003C023A">
        <w:rPr>
          <w:rFonts w:ascii="楷体" w:eastAsia="楷体" w:hAnsi="楷体" w:hint="eastAsia"/>
          <w:b/>
          <w:bCs/>
          <w:sz w:val="28"/>
          <w:szCs w:val="28"/>
        </w:rPr>
        <w:t>（一）</w:t>
      </w:r>
      <w:r w:rsidR="0003583F" w:rsidRPr="003C023A">
        <w:rPr>
          <w:rFonts w:ascii="楷体" w:eastAsia="楷体" w:hAnsi="楷体" w:hint="eastAsia"/>
          <w:b/>
          <w:bCs/>
          <w:sz w:val="28"/>
          <w:szCs w:val="28"/>
        </w:rPr>
        <w:t>业务办理时间</w:t>
      </w:r>
    </w:p>
    <w:p w14:paraId="20D0937E" w14:textId="1FEF8A44" w:rsidR="002A301A" w:rsidRDefault="004B2A55" w:rsidP="00045DCC">
      <w:pPr>
        <w:rPr>
          <w:rFonts w:ascii="仿宋" w:eastAsia="仿宋" w:hAnsi="仿宋"/>
          <w:sz w:val="28"/>
          <w:szCs w:val="28"/>
        </w:rPr>
      </w:pPr>
      <w:r>
        <w:rPr>
          <w:rFonts w:ascii="仿宋" w:eastAsia="仿宋" w:hAnsi="仿宋" w:hint="eastAsia"/>
          <w:sz w:val="28"/>
          <w:szCs w:val="28"/>
        </w:rPr>
        <w:t>1、</w:t>
      </w:r>
      <w:r w:rsidR="0003583F">
        <w:rPr>
          <w:rFonts w:ascii="仿宋" w:eastAsia="仿宋" w:hAnsi="仿宋" w:hint="eastAsia"/>
          <w:sz w:val="28"/>
          <w:szCs w:val="28"/>
        </w:rPr>
        <w:t>周一至周日8：00-18：00（元旦、春节等国家法定节假日除外）</w:t>
      </w:r>
      <w:r w:rsidR="006F018E">
        <w:rPr>
          <w:rFonts w:ascii="仿宋" w:eastAsia="仿宋" w:hAnsi="仿宋" w:hint="eastAsia"/>
          <w:sz w:val="28"/>
          <w:szCs w:val="28"/>
        </w:rPr>
        <w:t>。</w:t>
      </w:r>
      <w:r>
        <w:rPr>
          <w:rFonts w:ascii="仿宋" w:eastAsia="仿宋" w:hAnsi="仿宋" w:hint="eastAsia"/>
          <w:sz w:val="28"/>
          <w:szCs w:val="28"/>
        </w:rPr>
        <w:t>2、</w:t>
      </w:r>
      <w:r w:rsidR="006F1A8A">
        <w:rPr>
          <w:rFonts w:ascii="仿宋" w:eastAsia="仿宋" w:hAnsi="仿宋" w:hint="eastAsia"/>
          <w:sz w:val="28"/>
          <w:szCs w:val="28"/>
        </w:rPr>
        <w:t>标段开标前一日18：00后不可对该标段发起业务申请</w:t>
      </w:r>
      <w:r w:rsidR="003F2BCB">
        <w:rPr>
          <w:rFonts w:ascii="仿宋" w:eastAsia="仿宋" w:hAnsi="仿宋" w:hint="eastAsia"/>
          <w:sz w:val="28"/>
          <w:szCs w:val="28"/>
        </w:rPr>
        <w:t>，请</w:t>
      </w:r>
      <w:proofErr w:type="gramStart"/>
      <w:r w:rsidR="003F2BCB">
        <w:rPr>
          <w:rFonts w:ascii="仿宋" w:eastAsia="仿宋" w:hAnsi="仿宋" w:hint="eastAsia"/>
          <w:sz w:val="28"/>
          <w:szCs w:val="28"/>
        </w:rPr>
        <w:t>您合理</w:t>
      </w:r>
      <w:proofErr w:type="gramEnd"/>
      <w:r w:rsidR="003F2BCB">
        <w:rPr>
          <w:rFonts w:ascii="仿宋" w:eastAsia="仿宋" w:hAnsi="仿宋" w:hint="eastAsia"/>
          <w:sz w:val="28"/>
          <w:szCs w:val="28"/>
        </w:rPr>
        <w:t>安排业务办理时间。</w:t>
      </w:r>
    </w:p>
    <w:p w14:paraId="43982054" w14:textId="0B85E377" w:rsidR="005E48F8" w:rsidRPr="002A301A" w:rsidRDefault="005E48F8" w:rsidP="00045DCC">
      <w:pPr>
        <w:rPr>
          <w:rFonts w:ascii="仿宋" w:eastAsia="仿宋" w:hAnsi="仿宋" w:hint="eastAsia"/>
          <w:sz w:val="28"/>
          <w:szCs w:val="28"/>
        </w:rPr>
      </w:pPr>
      <w:r>
        <w:rPr>
          <w:rFonts w:ascii="仿宋" w:eastAsia="仿宋" w:hAnsi="仿宋" w:hint="eastAsia"/>
          <w:sz w:val="28"/>
          <w:szCs w:val="28"/>
        </w:rPr>
        <w:t>3、业务咨询电话：</w:t>
      </w:r>
      <w:r w:rsidRPr="005E48F8">
        <w:rPr>
          <w:rFonts w:ascii="仿宋" w:eastAsia="仿宋" w:hAnsi="仿宋"/>
          <w:sz w:val="28"/>
          <w:szCs w:val="28"/>
        </w:rPr>
        <w:t>0551_66223996</w:t>
      </w:r>
      <w:r w:rsidR="00116FC4">
        <w:rPr>
          <w:rFonts w:ascii="仿宋" w:eastAsia="仿宋" w:hAnsi="仿宋"/>
          <w:sz w:val="28"/>
          <w:szCs w:val="28"/>
        </w:rPr>
        <w:t xml:space="preserve"> </w:t>
      </w:r>
      <w:r w:rsidR="00116FC4">
        <w:rPr>
          <w:rFonts w:ascii="仿宋" w:eastAsia="仿宋" w:hAnsi="仿宋" w:hint="eastAsia"/>
          <w:sz w:val="28"/>
          <w:szCs w:val="28"/>
        </w:rPr>
        <w:t>王经理</w:t>
      </w:r>
      <w:bookmarkStart w:id="0" w:name="_GoBack"/>
      <w:bookmarkEnd w:id="0"/>
    </w:p>
    <w:p w14:paraId="143B8C5D" w14:textId="47431639" w:rsidR="001E599A" w:rsidRPr="003C023A" w:rsidRDefault="0003583F" w:rsidP="00045DCC">
      <w:pPr>
        <w:rPr>
          <w:rFonts w:ascii="楷体" w:eastAsia="楷体" w:hAnsi="楷体"/>
          <w:b/>
          <w:bCs/>
          <w:sz w:val="28"/>
          <w:szCs w:val="28"/>
        </w:rPr>
      </w:pPr>
      <w:r w:rsidRPr="003C023A">
        <w:rPr>
          <w:rFonts w:ascii="楷体" w:eastAsia="楷体" w:hAnsi="楷体" w:hint="eastAsia"/>
          <w:b/>
          <w:bCs/>
          <w:sz w:val="28"/>
          <w:szCs w:val="28"/>
        </w:rPr>
        <w:t>（二）</w:t>
      </w:r>
      <w:r w:rsidR="003C023A" w:rsidRPr="003C023A">
        <w:rPr>
          <w:rFonts w:ascii="楷体" w:eastAsia="楷体" w:hAnsi="楷体" w:hint="eastAsia"/>
          <w:b/>
          <w:bCs/>
          <w:sz w:val="28"/>
          <w:szCs w:val="28"/>
        </w:rPr>
        <w:t>保费支付</w:t>
      </w:r>
    </w:p>
    <w:p w14:paraId="73B86E3B" w14:textId="2175AF28" w:rsidR="003C023A" w:rsidRDefault="004B2A55" w:rsidP="00045DCC">
      <w:pPr>
        <w:rPr>
          <w:rFonts w:ascii="仿宋" w:eastAsia="仿宋" w:hAnsi="仿宋"/>
          <w:sz w:val="28"/>
          <w:szCs w:val="28"/>
        </w:rPr>
      </w:pPr>
      <w:r>
        <w:rPr>
          <w:rFonts w:ascii="仿宋" w:eastAsia="仿宋" w:hAnsi="仿宋" w:hint="eastAsia"/>
          <w:sz w:val="28"/>
          <w:szCs w:val="28"/>
        </w:rPr>
        <w:t>1、请务必使用同户名对公账户支付，否则由此造成投标失败风险将由您自行承担</w:t>
      </w:r>
      <w:r w:rsidR="006F018E">
        <w:rPr>
          <w:rFonts w:ascii="仿宋" w:eastAsia="仿宋" w:hAnsi="仿宋" w:hint="eastAsia"/>
          <w:sz w:val="28"/>
          <w:szCs w:val="28"/>
        </w:rPr>
        <w:t>。</w:t>
      </w:r>
    </w:p>
    <w:p w14:paraId="2405F84E" w14:textId="6DA4159C" w:rsidR="004B2A55" w:rsidRDefault="004B2A55" w:rsidP="00045DCC">
      <w:pPr>
        <w:rPr>
          <w:rFonts w:ascii="仿宋" w:eastAsia="仿宋" w:hAnsi="仿宋"/>
          <w:sz w:val="28"/>
          <w:szCs w:val="28"/>
        </w:rPr>
      </w:pPr>
      <w:r>
        <w:rPr>
          <w:rFonts w:ascii="仿宋" w:eastAsia="仿宋" w:hAnsi="仿宋" w:hint="eastAsia"/>
          <w:sz w:val="28"/>
          <w:szCs w:val="28"/>
        </w:rPr>
        <w:t>2、保费支付成功后方可受理开函申请，请及时完成保费支付，确保开函</w:t>
      </w:r>
      <w:r w:rsidR="00AB14E6">
        <w:rPr>
          <w:rFonts w:ascii="仿宋" w:eastAsia="仿宋" w:hAnsi="仿宋" w:hint="eastAsia"/>
          <w:sz w:val="28"/>
          <w:szCs w:val="28"/>
        </w:rPr>
        <w:t>成功。</w:t>
      </w:r>
    </w:p>
    <w:p w14:paraId="4ADE0253" w14:textId="4121B5BE" w:rsidR="00AB14E6" w:rsidRPr="00AB14E6" w:rsidRDefault="00AB14E6" w:rsidP="00045DCC">
      <w:pPr>
        <w:rPr>
          <w:rFonts w:ascii="楷体" w:eastAsia="楷体" w:hAnsi="楷体"/>
          <w:b/>
          <w:bCs/>
          <w:sz w:val="28"/>
          <w:szCs w:val="28"/>
        </w:rPr>
      </w:pPr>
      <w:r w:rsidRPr="00AB14E6">
        <w:rPr>
          <w:rFonts w:ascii="楷体" w:eastAsia="楷体" w:hAnsi="楷体" w:hint="eastAsia"/>
          <w:b/>
          <w:bCs/>
          <w:sz w:val="28"/>
          <w:szCs w:val="28"/>
        </w:rPr>
        <w:t>（三）页面</w:t>
      </w:r>
      <w:r w:rsidR="00EB21DD">
        <w:rPr>
          <w:rFonts w:ascii="楷体" w:eastAsia="楷体" w:hAnsi="楷体" w:hint="eastAsia"/>
          <w:b/>
          <w:bCs/>
          <w:sz w:val="28"/>
          <w:szCs w:val="28"/>
        </w:rPr>
        <w:t>操作</w:t>
      </w:r>
    </w:p>
    <w:p w14:paraId="3764B7F9" w14:textId="4E943F1C" w:rsidR="006F018E" w:rsidRDefault="00EB21DD" w:rsidP="00045DCC">
      <w:pPr>
        <w:rPr>
          <w:rFonts w:ascii="仿宋" w:eastAsia="仿宋" w:hAnsi="仿宋"/>
          <w:sz w:val="28"/>
          <w:szCs w:val="28"/>
        </w:rPr>
      </w:pPr>
      <w:r>
        <w:rPr>
          <w:rFonts w:ascii="仿宋" w:eastAsia="仿宋" w:hAnsi="仿宋" w:hint="eastAsia"/>
          <w:sz w:val="28"/>
          <w:szCs w:val="28"/>
        </w:rPr>
        <w:t>1</w:t>
      </w:r>
      <w:r w:rsidR="00045DCC">
        <w:rPr>
          <w:rFonts w:ascii="仿宋" w:eastAsia="仿宋" w:hAnsi="仿宋" w:hint="eastAsia"/>
          <w:sz w:val="28"/>
          <w:szCs w:val="28"/>
        </w:rPr>
        <w:t>、页面信息一经提交不可修改，请谨慎填写，核对无误后提交</w:t>
      </w:r>
      <w:r w:rsidR="006F018E">
        <w:rPr>
          <w:rFonts w:ascii="仿宋" w:eastAsia="仿宋" w:hAnsi="仿宋" w:hint="eastAsia"/>
          <w:sz w:val="28"/>
          <w:szCs w:val="28"/>
        </w:rPr>
        <w:t>。</w:t>
      </w:r>
    </w:p>
    <w:p w14:paraId="3750B697" w14:textId="5623D30F" w:rsidR="00D03173" w:rsidRDefault="00EB21DD" w:rsidP="00045DCC">
      <w:pPr>
        <w:rPr>
          <w:rFonts w:ascii="仿宋" w:eastAsia="仿宋" w:hAnsi="仿宋"/>
          <w:sz w:val="28"/>
          <w:szCs w:val="28"/>
        </w:rPr>
      </w:pPr>
      <w:r>
        <w:rPr>
          <w:rFonts w:ascii="仿宋" w:eastAsia="仿宋" w:hAnsi="仿宋" w:hint="eastAsia"/>
          <w:sz w:val="28"/>
          <w:szCs w:val="28"/>
        </w:rPr>
        <w:t>2、操作</w:t>
      </w:r>
      <w:r w:rsidR="00AB14E6">
        <w:rPr>
          <w:rFonts w:ascii="仿宋" w:eastAsia="仿宋" w:hAnsi="仿宋" w:hint="eastAsia"/>
          <w:sz w:val="28"/>
          <w:szCs w:val="28"/>
        </w:rPr>
        <w:t>页面关闭后将无法重新启动，您的业务申请将无法继续操作，未进入受理状态页面前建议不要主动关闭。</w:t>
      </w:r>
    </w:p>
    <w:p w14:paraId="42091288" w14:textId="40408394" w:rsidR="00197715" w:rsidRDefault="00197715" w:rsidP="00045DCC">
      <w:pPr>
        <w:rPr>
          <w:rFonts w:ascii="仿宋" w:eastAsia="仿宋" w:hAnsi="仿宋"/>
          <w:sz w:val="28"/>
          <w:szCs w:val="28"/>
        </w:rPr>
      </w:pPr>
      <w:r>
        <w:rPr>
          <w:rFonts w:ascii="仿宋" w:eastAsia="仿宋" w:hAnsi="仿宋" w:hint="eastAsia"/>
          <w:sz w:val="28"/>
          <w:szCs w:val="28"/>
        </w:rPr>
        <w:t>3、带*号标志的栏位信息为必输信息，</w:t>
      </w:r>
      <w:proofErr w:type="gramStart"/>
      <w:r>
        <w:rPr>
          <w:rFonts w:ascii="仿宋" w:eastAsia="仿宋" w:hAnsi="仿宋" w:hint="eastAsia"/>
          <w:sz w:val="28"/>
          <w:szCs w:val="28"/>
        </w:rPr>
        <w:t>灰显栏</w:t>
      </w:r>
      <w:proofErr w:type="gramEnd"/>
      <w:r>
        <w:rPr>
          <w:rFonts w:ascii="仿宋" w:eastAsia="仿宋" w:hAnsi="仿宋" w:hint="eastAsia"/>
          <w:sz w:val="28"/>
          <w:szCs w:val="28"/>
        </w:rPr>
        <w:t>位信息不可修改。</w:t>
      </w:r>
    </w:p>
    <w:p w14:paraId="394F0BF9" w14:textId="77777777" w:rsidR="00197715" w:rsidRDefault="00197715" w:rsidP="00045DCC">
      <w:pPr>
        <w:rPr>
          <w:rFonts w:ascii="黑体" w:eastAsia="黑体" w:hAnsi="黑体"/>
          <w:b/>
          <w:bCs/>
          <w:sz w:val="28"/>
          <w:szCs w:val="28"/>
        </w:rPr>
      </w:pPr>
    </w:p>
    <w:p w14:paraId="7CB965EB" w14:textId="77777777" w:rsidR="00197715" w:rsidRDefault="00197715" w:rsidP="00045DCC">
      <w:pPr>
        <w:rPr>
          <w:rFonts w:ascii="黑体" w:eastAsia="黑体" w:hAnsi="黑体"/>
          <w:b/>
          <w:bCs/>
          <w:sz w:val="28"/>
          <w:szCs w:val="28"/>
        </w:rPr>
      </w:pPr>
    </w:p>
    <w:p w14:paraId="49F837E9" w14:textId="77777777" w:rsidR="00197715" w:rsidRDefault="00197715" w:rsidP="00045DCC">
      <w:pPr>
        <w:rPr>
          <w:rFonts w:ascii="黑体" w:eastAsia="黑体" w:hAnsi="黑体"/>
          <w:b/>
          <w:bCs/>
          <w:sz w:val="28"/>
          <w:szCs w:val="28"/>
        </w:rPr>
      </w:pPr>
    </w:p>
    <w:p w14:paraId="7082C48B" w14:textId="77777777" w:rsidR="00197715" w:rsidRDefault="00197715" w:rsidP="00045DCC">
      <w:pPr>
        <w:rPr>
          <w:rFonts w:ascii="黑体" w:eastAsia="黑体" w:hAnsi="黑体"/>
          <w:b/>
          <w:bCs/>
          <w:sz w:val="28"/>
          <w:szCs w:val="28"/>
        </w:rPr>
      </w:pPr>
    </w:p>
    <w:p w14:paraId="17836136" w14:textId="77777777" w:rsidR="00197715" w:rsidRDefault="00197715" w:rsidP="00045DCC">
      <w:pPr>
        <w:rPr>
          <w:rFonts w:ascii="黑体" w:eastAsia="黑体" w:hAnsi="黑体"/>
          <w:b/>
          <w:bCs/>
          <w:sz w:val="28"/>
          <w:szCs w:val="28"/>
        </w:rPr>
      </w:pPr>
    </w:p>
    <w:p w14:paraId="5C5628F3" w14:textId="77777777" w:rsidR="00197715" w:rsidRDefault="00197715" w:rsidP="00045DCC">
      <w:pPr>
        <w:rPr>
          <w:rFonts w:ascii="黑体" w:eastAsia="黑体" w:hAnsi="黑体"/>
          <w:b/>
          <w:bCs/>
          <w:sz w:val="28"/>
          <w:szCs w:val="28"/>
        </w:rPr>
      </w:pPr>
    </w:p>
    <w:p w14:paraId="07BE3625" w14:textId="1F65DD3F" w:rsidR="00D03173" w:rsidRPr="00D03173" w:rsidRDefault="00D03173" w:rsidP="00045DCC">
      <w:pPr>
        <w:rPr>
          <w:rFonts w:ascii="黑体" w:eastAsia="黑体" w:hAnsi="黑体"/>
          <w:b/>
          <w:bCs/>
          <w:sz w:val="28"/>
          <w:szCs w:val="28"/>
        </w:rPr>
      </w:pPr>
      <w:r w:rsidRPr="00D03173">
        <w:rPr>
          <w:rFonts w:ascii="黑体" w:eastAsia="黑体" w:hAnsi="黑体" w:hint="eastAsia"/>
          <w:b/>
          <w:bCs/>
          <w:sz w:val="28"/>
          <w:szCs w:val="28"/>
        </w:rPr>
        <w:t>二、</w:t>
      </w:r>
      <w:r>
        <w:rPr>
          <w:rFonts w:ascii="黑体" w:eastAsia="黑体" w:hAnsi="黑体" w:hint="eastAsia"/>
          <w:b/>
          <w:bCs/>
          <w:sz w:val="28"/>
          <w:szCs w:val="28"/>
        </w:rPr>
        <w:t>业务</w:t>
      </w:r>
      <w:r w:rsidRPr="00D03173">
        <w:rPr>
          <w:rFonts w:ascii="黑体" w:eastAsia="黑体" w:hAnsi="黑体" w:hint="eastAsia"/>
          <w:b/>
          <w:bCs/>
          <w:sz w:val="28"/>
          <w:szCs w:val="28"/>
        </w:rPr>
        <w:t>操作流程</w:t>
      </w:r>
    </w:p>
    <w:p w14:paraId="636F3290" w14:textId="430C8BC6" w:rsidR="00D03173" w:rsidRDefault="00197715" w:rsidP="00045DCC">
      <w:pPr>
        <w:rPr>
          <w:rFonts w:ascii="楷体" w:eastAsia="楷体" w:hAnsi="楷体"/>
          <w:b/>
          <w:bCs/>
          <w:sz w:val="28"/>
          <w:szCs w:val="28"/>
        </w:rPr>
      </w:pPr>
      <w:r>
        <w:rPr>
          <w:noProof/>
        </w:rPr>
        <w:drawing>
          <wp:anchor distT="0" distB="0" distL="114300" distR="114300" simplePos="0" relativeHeight="251659264" behindDoc="0" locked="0" layoutInCell="1" allowOverlap="1" wp14:anchorId="0E92AEC3" wp14:editId="33418315">
            <wp:simplePos x="0" y="0"/>
            <wp:positionH relativeFrom="column">
              <wp:posOffset>-413655</wp:posOffset>
            </wp:positionH>
            <wp:positionV relativeFrom="paragraph">
              <wp:posOffset>388471</wp:posOffset>
            </wp:positionV>
            <wp:extent cx="6108065" cy="3003550"/>
            <wp:effectExtent l="0" t="0" r="6985" b="635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4555" b="21233"/>
                    <a:stretch/>
                  </pic:blipFill>
                  <pic:spPr bwMode="auto">
                    <a:xfrm>
                      <a:off x="0" y="0"/>
                      <a:ext cx="6108065" cy="300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5DCC" w:rsidRPr="00E06696">
        <w:rPr>
          <w:rFonts w:ascii="楷体" w:eastAsia="楷体" w:hAnsi="楷体" w:hint="eastAsia"/>
          <w:b/>
          <w:bCs/>
          <w:sz w:val="28"/>
          <w:szCs w:val="28"/>
        </w:rPr>
        <w:t>（一）保函申请</w:t>
      </w:r>
    </w:p>
    <w:p w14:paraId="32097AAB" w14:textId="1BE03631" w:rsidR="00197715" w:rsidRDefault="00E06696" w:rsidP="00045DCC">
      <w:pPr>
        <w:rPr>
          <w:rFonts w:ascii="仿宋" w:eastAsia="仿宋" w:hAnsi="仿宋"/>
          <w:sz w:val="28"/>
          <w:szCs w:val="28"/>
        </w:rPr>
      </w:pPr>
      <w:r>
        <w:rPr>
          <w:rFonts w:ascii="仿宋" w:eastAsia="仿宋" w:hAnsi="仿宋" w:hint="eastAsia"/>
          <w:sz w:val="28"/>
          <w:szCs w:val="28"/>
        </w:rPr>
        <w:t>1、</w:t>
      </w:r>
      <w:r w:rsidR="00197715">
        <w:rPr>
          <w:rFonts w:ascii="仿宋" w:eastAsia="仿宋" w:hAnsi="仿宋" w:hint="eastAsia"/>
          <w:sz w:val="28"/>
          <w:szCs w:val="28"/>
        </w:rPr>
        <w:t>点击“担保机构”下拉菜单，</w:t>
      </w:r>
      <w:r>
        <w:rPr>
          <w:rFonts w:ascii="仿宋" w:eastAsia="仿宋" w:hAnsi="仿宋" w:hint="eastAsia"/>
          <w:sz w:val="28"/>
          <w:szCs w:val="28"/>
        </w:rPr>
        <w:t>选择担保机构</w:t>
      </w:r>
      <w:r w:rsidR="00197715">
        <w:rPr>
          <w:rFonts w:ascii="仿宋" w:eastAsia="仿宋" w:hAnsi="仿宋" w:hint="eastAsia"/>
          <w:sz w:val="28"/>
          <w:szCs w:val="28"/>
        </w:rPr>
        <w:t>；</w:t>
      </w:r>
    </w:p>
    <w:p w14:paraId="0D028890" w14:textId="74709EAD" w:rsidR="00197715" w:rsidRDefault="00197715" w:rsidP="00045DCC">
      <w:pPr>
        <w:rPr>
          <w:rFonts w:ascii="仿宋" w:eastAsia="仿宋" w:hAnsi="仿宋"/>
          <w:sz w:val="28"/>
          <w:szCs w:val="28"/>
        </w:rPr>
      </w:pPr>
      <w:r>
        <w:rPr>
          <w:rFonts w:ascii="仿宋" w:eastAsia="仿宋" w:hAnsi="仿宋" w:hint="eastAsia"/>
          <w:sz w:val="28"/>
          <w:szCs w:val="28"/>
        </w:rPr>
        <w:t>2、页面其他信息自动带入，无需录入，确认无误后点击“保函申请”。</w:t>
      </w:r>
    </w:p>
    <w:p w14:paraId="349F6542" w14:textId="11C91ABA" w:rsidR="00197715" w:rsidRDefault="00197715" w:rsidP="00045DCC">
      <w:pPr>
        <w:rPr>
          <w:rFonts w:ascii="仿宋" w:eastAsia="仿宋" w:hAnsi="仿宋"/>
          <w:sz w:val="28"/>
          <w:szCs w:val="28"/>
        </w:rPr>
      </w:pPr>
      <w:r>
        <w:rPr>
          <w:noProof/>
        </w:rPr>
        <w:drawing>
          <wp:anchor distT="0" distB="0" distL="114300" distR="114300" simplePos="0" relativeHeight="251660288" behindDoc="0" locked="0" layoutInCell="1" allowOverlap="1" wp14:anchorId="35BFDF20" wp14:editId="6B130A37">
            <wp:simplePos x="0" y="0"/>
            <wp:positionH relativeFrom="margin">
              <wp:align>center</wp:align>
            </wp:positionH>
            <wp:positionV relativeFrom="paragraph">
              <wp:posOffset>494665</wp:posOffset>
            </wp:positionV>
            <wp:extent cx="5680075" cy="2376805"/>
            <wp:effectExtent l="0" t="0" r="0" b="444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811" t="14034" r="6727" b="5787"/>
                    <a:stretch/>
                  </pic:blipFill>
                  <pic:spPr bwMode="auto">
                    <a:xfrm>
                      <a:off x="0" y="0"/>
                      <a:ext cx="5680075" cy="2376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7715">
        <w:rPr>
          <w:rFonts w:ascii="楷体" w:eastAsia="楷体" w:hAnsi="楷体" w:hint="eastAsia"/>
          <w:b/>
          <w:bCs/>
          <w:sz w:val="28"/>
          <w:szCs w:val="28"/>
        </w:rPr>
        <w:t>（二）客户信息补充</w:t>
      </w:r>
    </w:p>
    <w:p w14:paraId="7AE4A5CF" w14:textId="461401BD" w:rsidR="00045DCC" w:rsidRDefault="00197715" w:rsidP="00045DCC">
      <w:pPr>
        <w:rPr>
          <w:rFonts w:ascii="仿宋" w:eastAsia="仿宋" w:hAnsi="仿宋"/>
          <w:sz w:val="28"/>
          <w:szCs w:val="28"/>
        </w:rPr>
      </w:pPr>
      <w:r>
        <w:rPr>
          <w:rFonts w:ascii="仿宋" w:eastAsia="仿宋" w:hAnsi="仿宋" w:hint="eastAsia"/>
          <w:sz w:val="28"/>
          <w:szCs w:val="28"/>
        </w:rPr>
        <w:t>1、客户信息补充：</w:t>
      </w:r>
      <w:r w:rsidR="00702362">
        <w:rPr>
          <w:rFonts w:ascii="仿宋" w:eastAsia="仿宋" w:hAnsi="仿宋" w:hint="eastAsia"/>
          <w:sz w:val="28"/>
          <w:szCs w:val="28"/>
        </w:rPr>
        <w:t>据实</w:t>
      </w:r>
      <w:r w:rsidR="008E2BCE">
        <w:rPr>
          <w:rFonts w:ascii="仿宋" w:eastAsia="仿宋" w:hAnsi="仿宋" w:hint="eastAsia"/>
          <w:sz w:val="28"/>
          <w:szCs w:val="28"/>
        </w:rPr>
        <w:t>填写</w:t>
      </w:r>
      <w:r w:rsidR="00702362">
        <w:rPr>
          <w:rFonts w:ascii="仿宋" w:eastAsia="仿宋" w:hAnsi="仿宋" w:hint="eastAsia"/>
          <w:sz w:val="28"/>
          <w:szCs w:val="28"/>
        </w:rPr>
        <w:t>公司、法人及账户等相关信息；</w:t>
      </w:r>
    </w:p>
    <w:p w14:paraId="089393FE" w14:textId="61524434" w:rsidR="00702362" w:rsidRDefault="00702362" w:rsidP="00045DCC">
      <w:pPr>
        <w:rPr>
          <w:rFonts w:ascii="仿宋" w:eastAsia="仿宋" w:hAnsi="仿宋"/>
          <w:sz w:val="28"/>
          <w:szCs w:val="28"/>
        </w:rPr>
      </w:pPr>
      <w:r>
        <w:rPr>
          <w:rFonts w:ascii="仿宋" w:eastAsia="仿宋" w:hAnsi="仿宋" w:hint="eastAsia"/>
          <w:sz w:val="28"/>
          <w:szCs w:val="28"/>
        </w:rPr>
        <w:t>2、发票信息：用于客户发票申请，客户如选择</w:t>
      </w:r>
      <w:proofErr w:type="gramStart"/>
      <w:r>
        <w:rPr>
          <w:rFonts w:ascii="仿宋" w:eastAsia="仿宋" w:hAnsi="仿宋" w:hint="eastAsia"/>
          <w:sz w:val="28"/>
          <w:szCs w:val="28"/>
        </w:rPr>
        <w:t>瀚</w:t>
      </w:r>
      <w:proofErr w:type="gramEnd"/>
      <w:r>
        <w:rPr>
          <w:rFonts w:ascii="仿宋" w:eastAsia="仿宋" w:hAnsi="仿宋" w:hint="eastAsia"/>
          <w:sz w:val="28"/>
          <w:szCs w:val="28"/>
        </w:rPr>
        <w:t>华担保，无需填写</w:t>
      </w:r>
      <w:r>
        <w:rPr>
          <w:rFonts w:ascii="仿宋" w:eastAsia="仿宋" w:hAnsi="仿宋" w:hint="eastAsia"/>
          <w:sz w:val="28"/>
          <w:szCs w:val="28"/>
        </w:rPr>
        <w:lastRenderedPageBreak/>
        <w:t>发票信息，保函开立后将自动开出电子增值税发票，并短信通知经办人预留手机号；如</w:t>
      </w:r>
      <w:proofErr w:type="gramStart"/>
      <w:r>
        <w:rPr>
          <w:rFonts w:ascii="仿宋" w:eastAsia="仿宋" w:hAnsi="仿宋" w:hint="eastAsia"/>
          <w:sz w:val="28"/>
          <w:szCs w:val="28"/>
        </w:rPr>
        <w:t>选择国控</w:t>
      </w:r>
      <w:proofErr w:type="gramEnd"/>
      <w:r>
        <w:rPr>
          <w:rFonts w:ascii="仿宋" w:eastAsia="仿宋" w:hAnsi="仿宋" w:hint="eastAsia"/>
          <w:sz w:val="28"/>
          <w:szCs w:val="28"/>
        </w:rPr>
        <w:t>担保</w:t>
      </w:r>
      <w:r w:rsidR="008F1DB5">
        <w:rPr>
          <w:rFonts w:ascii="仿宋" w:eastAsia="仿宋" w:hAnsi="仿宋" w:hint="eastAsia"/>
          <w:sz w:val="28"/>
          <w:szCs w:val="28"/>
        </w:rPr>
        <w:t>（暂不支持电子发票）</w:t>
      </w:r>
      <w:r>
        <w:rPr>
          <w:rFonts w:ascii="仿宋" w:eastAsia="仿宋" w:hAnsi="仿宋" w:hint="eastAsia"/>
          <w:sz w:val="28"/>
          <w:szCs w:val="28"/>
        </w:rPr>
        <w:t>，须填写</w:t>
      </w:r>
      <w:r w:rsidR="00C4561B">
        <w:rPr>
          <w:rFonts w:ascii="仿宋" w:eastAsia="仿宋" w:hAnsi="仿宋" w:hint="eastAsia"/>
          <w:sz w:val="28"/>
          <w:szCs w:val="28"/>
        </w:rPr>
        <w:t>以下</w:t>
      </w:r>
      <w:r>
        <w:rPr>
          <w:rFonts w:ascii="仿宋" w:eastAsia="仿宋" w:hAnsi="仿宋" w:hint="eastAsia"/>
          <w:sz w:val="28"/>
          <w:szCs w:val="28"/>
        </w:rPr>
        <w:t>发票</w:t>
      </w:r>
      <w:r w:rsidR="00C4561B">
        <w:rPr>
          <w:noProof/>
        </w:rPr>
        <w:drawing>
          <wp:anchor distT="0" distB="0" distL="114300" distR="114300" simplePos="0" relativeHeight="251661312" behindDoc="0" locked="0" layoutInCell="1" allowOverlap="1" wp14:anchorId="779EF8D2" wp14:editId="0C66BD51">
            <wp:simplePos x="0" y="0"/>
            <wp:positionH relativeFrom="margin">
              <wp:align>center</wp:align>
            </wp:positionH>
            <wp:positionV relativeFrom="paragraph">
              <wp:posOffset>841375</wp:posOffset>
            </wp:positionV>
            <wp:extent cx="5612130" cy="1017905"/>
            <wp:effectExtent l="0" t="0" r="762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45" t="63322" r="11262" b="8287"/>
                    <a:stretch/>
                  </pic:blipFill>
                  <pic:spPr bwMode="auto">
                    <a:xfrm>
                      <a:off x="0" y="0"/>
                      <a:ext cx="5612130" cy="1017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1DB5">
        <w:rPr>
          <w:rFonts w:ascii="仿宋" w:eastAsia="仿宋" w:hAnsi="仿宋" w:hint="eastAsia"/>
          <w:sz w:val="28"/>
          <w:szCs w:val="28"/>
        </w:rPr>
        <w:t>相关</w:t>
      </w:r>
      <w:r>
        <w:rPr>
          <w:rFonts w:ascii="仿宋" w:eastAsia="仿宋" w:hAnsi="仿宋" w:hint="eastAsia"/>
          <w:sz w:val="28"/>
          <w:szCs w:val="28"/>
        </w:rPr>
        <w:t>信息</w:t>
      </w:r>
      <w:r w:rsidR="008F1DB5">
        <w:rPr>
          <w:rFonts w:ascii="仿宋" w:eastAsia="仿宋" w:hAnsi="仿宋" w:hint="eastAsia"/>
          <w:sz w:val="28"/>
          <w:szCs w:val="28"/>
        </w:rPr>
        <w:t>及邮寄地址。</w:t>
      </w:r>
    </w:p>
    <w:p w14:paraId="6FF47F74" w14:textId="6478F298" w:rsidR="00C4561B" w:rsidRDefault="008F1DB5" w:rsidP="00045DCC">
      <w:pPr>
        <w:rPr>
          <w:rFonts w:ascii="仿宋" w:eastAsia="仿宋" w:hAnsi="仿宋"/>
          <w:sz w:val="28"/>
          <w:szCs w:val="28"/>
        </w:rPr>
      </w:pPr>
      <w:r>
        <w:rPr>
          <w:rFonts w:ascii="仿宋" w:eastAsia="仿宋" w:hAnsi="仿宋" w:hint="eastAsia"/>
          <w:sz w:val="28"/>
          <w:szCs w:val="28"/>
        </w:rPr>
        <w:t>3、附件上传：</w:t>
      </w:r>
      <w:r w:rsidR="00C4561B">
        <w:rPr>
          <w:rFonts w:ascii="仿宋" w:eastAsia="仿宋" w:hAnsi="仿宋" w:hint="eastAsia"/>
          <w:sz w:val="28"/>
          <w:szCs w:val="28"/>
        </w:rPr>
        <w:t>点击“选择文件”选择需要上传的文件后点击“上传”。</w:t>
      </w:r>
    </w:p>
    <w:p w14:paraId="1C9EE9DD" w14:textId="7DEE7BD6" w:rsidR="00C4561B" w:rsidRDefault="00C4561B" w:rsidP="00045DCC">
      <w:pPr>
        <w:rPr>
          <w:rFonts w:ascii="仿宋" w:eastAsia="仿宋" w:hAnsi="仿宋"/>
          <w:sz w:val="28"/>
          <w:szCs w:val="28"/>
        </w:rPr>
      </w:pPr>
      <w:r>
        <w:rPr>
          <w:rFonts w:ascii="仿宋" w:eastAsia="仿宋" w:hAnsi="仿宋" w:hint="eastAsia"/>
          <w:sz w:val="28"/>
          <w:szCs w:val="28"/>
        </w:rPr>
        <w:t>4、经办人信息：经办人姓名及手机号码默认为客户在公共资源交易中心电子投标保函申请时预留的经办人信息，点击“发送验证码”，并录入发送至该手机号码的验证码。</w:t>
      </w:r>
    </w:p>
    <w:p w14:paraId="73709FD9" w14:textId="6CEFDBCC" w:rsidR="00702362" w:rsidRDefault="00C4561B" w:rsidP="00045DCC">
      <w:pPr>
        <w:rPr>
          <w:rFonts w:ascii="仿宋" w:eastAsia="仿宋" w:hAnsi="仿宋"/>
          <w:sz w:val="28"/>
          <w:szCs w:val="28"/>
        </w:rPr>
      </w:pPr>
      <w:r>
        <w:rPr>
          <w:rFonts w:ascii="仿宋" w:eastAsia="仿宋" w:hAnsi="仿宋" w:hint="eastAsia"/>
          <w:sz w:val="28"/>
          <w:szCs w:val="28"/>
        </w:rPr>
        <w:t>5、以上信息录入</w:t>
      </w:r>
      <w:r w:rsidR="00F16981">
        <w:rPr>
          <w:rFonts w:ascii="仿宋" w:eastAsia="仿宋" w:hAnsi="仿宋" w:hint="eastAsia"/>
          <w:sz w:val="28"/>
          <w:szCs w:val="28"/>
        </w:rPr>
        <w:t>确认</w:t>
      </w:r>
      <w:r>
        <w:rPr>
          <w:rFonts w:ascii="仿宋" w:eastAsia="仿宋" w:hAnsi="仿宋" w:hint="eastAsia"/>
          <w:sz w:val="28"/>
          <w:szCs w:val="28"/>
        </w:rPr>
        <w:t>无误后，点击“下一步”。</w:t>
      </w:r>
    </w:p>
    <w:p w14:paraId="506A0A88" w14:textId="20E606FA" w:rsidR="00C4561B" w:rsidRPr="00C4561B" w:rsidRDefault="00696310" w:rsidP="00045DCC">
      <w:pPr>
        <w:rPr>
          <w:rFonts w:ascii="楷体" w:eastAsia="楷体" w:hAnsi="楷体"/>
          <w:b/>
          <w:bCs/>
          <w:sz w:val="28"/>
          <w:szCs w:val="28"/>
        </w:rPr>
      </w:pPr>
      <w:r>
        <w:rPr>
          <w:noProof/>
        </w:rPr>
        <w:drawing>
          <wp:anchor distT="0" distB="0" distL="114300" distR="114300" simplePos="0" relativeHeight="251662336" behindDoc="0" locked="0" layoutInCell="1" allowOverlap="1" wp14:anchorId="05BA88A1" wp14:editId="73BD2161">
            <wp:simplePos x="0" y="0"/>
            <wp:positionH relativeFrom="margin">
              <wp:align>left</wp:align>
            </wp:positionH>
            <wp:positionV relativeFrom="paragraph">
              <wp:posOffset>395605</wp:posOffset>
            </wp:positionV>
            <wp:extent cx="5113020" cy="1448435"/>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55" t="14546" r="10704" b="36623"/>
                    <a:stretch/>
                  </pic:blipFill>
                  <pic:spPr bwMode="auto">
                    <a:xfrm>
                      <a:off x="0" y="0"/>
                      <a:ext cx="5113020" cy="1448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61B" w:rsidRPr="00C4561B">
        <w:rPr>
          <w:rFonts w:ascii="楷体" w:eastAsia="楷体" w:hAnsi="楷体" w:hint="eastAsia"/>
          <w:b/>
          <w:bCs/>
          <w:sz w:val="28"/>
          <w:szCs w:val="28"/>
        </w:rPr>
        <w:t>（三）协议签订</w:t>
      </w:r>
    </w:p>
    <w:p w14:paraId="699453F5" w14:textId="2E7546AC" w:rsidR="00E92D8C" w:rsidRDefault="00696310" w:rsidP="00045DCC">
      <w:pPr>
        <w:rPr>
          <w:rFonts w:ascii="仿宋" w:eastAsia="仿宋" w:hAnsi="仿宋"/>
          <w:sz w:val="28"/>
          <w:szCs w:val="28"/>
        </w:rPr>
      </w:pPr>
      <w:r>
        <w:rPr>
          <w:rFonts w:ascii="仿宋" w:eastAsia="仿宋" w:hAnsi="仿宋" w:hint="eastAsia"/>
          <w:sz w:val="28"/>
          <w:szCs w:val="28"/>
        </w:rPr>
        <w:t>1、点击“在线签订协议书”系统将根据客户申请信息生成《</w:t>
      </w:r>
      <w:r w:rsidR="00F04EE4">
        <w:rPr>
          <w:rFonts w:ascii="仿宋" w:eastAsia="仿宋" w:hAnsi="仿宋" w:hint="eastAsia"/>
          <w:sz w:val="28"/>
          <w:szCs w:val="28"/>
        </w:rPr>
        <w:t>出具投标保函申请书</w:t>
      </w:r>
      <w:r>
        <w:rPr>
          <w:rFonts w:ascii="仿宋" w:eastAsia="仿宋" w:hAnsi="仿宋" w:hint="eastAsia"/>
          <w:sz w:val="28"/>
          <w:szCs w:val="28"/>
        </w:rPr>
        <w:t>》</w:t>
      </w:r>
      <w:r w:rsidR="00F04EE4">
        <w:rPr>
          <w:rFonts w:ascii="仿宋" w:eastAsia="仿宋" w:hAnsi="仿宋" w:hint="eastAsia"/>
          <w:sz w:val="28"/>
          <w:szCs w:val="28"/>
        </w:rPr>
        <w:t>及《出具电子投标保函承诺书》</w:t>
      </w:r>
      <w:r w:rsidR="00E92D8C">
        <w:rPr>
          <w:rFonts w:ascii="仿宋" w:eastAsia="仿宋" w:hAnsi="仿宋" w:hint="eastAsia"/>
          <w:sz w:val="28"/>
          <w:szCs w:val="28"/>
        </w:rPr>
        <w:t>，点击“签约”后签约状态变更为“已签约”；</w:t>
      </w:r>
    </w:p>
    <w:p w14:paraId="22828EC5" w14:textId="22E84A0C" w:rsidR="00C4561B" w:rsidRDefault="00E92D8C" w:rsidP="00045DCC">
      <w:pPr>
        <w:rPr>
          <w:rFonts w:ascii="仿宋" w:eastAsia="仿宋" w:hAnsi="仿宋"/>
          <w:sz w:val="28"/>
          <w:szCs w:val="28"/>
        </w:rPr>
      </w:pPr>
      <w:r>
        <w:rPr>
          <w:rFonts w:ascii="仿宋" w:eastAsia="仿宋" w:hAnsi="仿宋" w:hint="eastAsia"/>
          <w:sz w:val="28"/>
          <w:szCs w:val="28"/>
        </w:rPr>
        <w:t>2、勾选“阅读并同意签订上述协议”后点击“下一步”。</w:t>
      </w:r>
    </w:p>
    <w:p w14:paraId="446D7564" w14:textId="286E204A" w:rsidR="00E92D8C" w:rsidRPr="00E92D8C" w:rsidRDefault="00E92D8C" w:rsidP="00045DCC">
      <w:pPr>
        <w:rPr>
          <w:rFonts w:ascii="楷体" w:eastAsia="楷体" w:hAnsi="楷体"/>
          <w:b/>
          <w:bCs/>
          <w:sz w:val="28"/>
          <w:szCs w:val="28"/>
        </w:rPr>
      </w:pPr>
      <w:r w:rsidRPr="00E92D8C">
        <w:rPr>
          <w:rFonts w:ascii="楷体" w:eastAsia="楷体" w:hAnsi="楷体" w:hint="eastAsia"/>
          <w:b/>
          <w:bCs/>
          <w:sz w:val="28"/>
          <w:szCs w:val="28"/>
        </w:rPr>
        <w:t>（四）费用支付</w:t>
      </w:r>
    </w:p>
    <w:p w14:paraId="23D98C3A" w14:textId="01DE4EFE" w:rsidR="00E92D8C" w:rsidRPr="00E92D8C" w:rsidRDefault="00E92D8C" w:rsidP="00045DCC">
      <w:pPr>
        <w:rPr>
          <w:rFonts w:ascii="仿宋" w:eastAsia="仿宋" w:hAnsi="仿宋"/>
          <w:b/>
          <w:bCs/>
          <w:sz w:val="28"/>
          <w:szCs w:val="28"/>
        </w:rPr>
      </w:pPr>
      <w:r w:rsidRPr="00E92D8C">
        <w:rPr>
          <w:rFonts w:ascii="仿宋" w:eastAsia="仿宋" w:hAnsi="仿宋" w:hint="eastAsia"/>
          <w:b/>
          <w:bCs/>
          <w:sz w:val="28"/>
          <w:szCs w:val="28"/>
        </w:rPr>
        <w:t>1、</w:t>
      </w:r>
      <w:proofErr w:type="gramStart"/>
      <w:r w:rsidRPr="00E92D8C">
        <w:rPr>
          <w:rFonts w:ascii="仿宋" w:eastAsia="仿宋" w:hAnsi="仿宋" w:hint="eastAsia"/>
          <w:b/>
          <w:bCs/>
          <w:sz w:val="28"/>
          <w:szCs w:val="28"/>
        </w:rPr>
        <w:t>瀚</w:t>
      </w:r>
      <w:proofErr w:type="gramEnd"/>
      <w:r w:rsidRPr="00E92D8C">
        <w:rPr>
          <w:rFonts w:ascii="仿宋" w:eastAsia="仿宋" w:hAnsi="仿宋" w:hint="eastAsia"/>
          <w:b/>
          <w:bCs/>
          <w:sz w:val="28"/>
          <w:szCs w:val="28"/>
        </w:rPr>
        <w:t>华担保</w:t>
      </w:r>
    </w:p>
    <w:p w14:paraId="7D560FBE" w14:textId="5BBD7D80" w:rsidR="00BA61E0" w:rsidRDefault="00BA61E0" w:rsidP="00045DCC">
      <w:pPr>
        <w:rPr>
          <w:rFonts w:ascii="仿宋" w:eastAsia="仿宋" w:hAnsi="仿宋"/>
          <w:sz w:val="28"/>
          <w:szCs w:val="28"/>
        </w:rPr>
      </w:pPr>
      <w:r>
        <w:rPr>
          <w:noProof/>
        </w:rPr>
        <w:lastRenderedPageBreak/>
        <w:drawing>
          <wp:anchor distT="0" distB="0" distL="114300" distR="114300" simplePos="0" relativeHeight="251663360" behindDoc="0" locked="0" layoutInCell="1" allowOverlap="1" wp14:anchorId="282BA59F" wp14:editId="0F847670">
            <wp:simplePos x="0" y="0"/>
            <wp:positionH relativeFrom="column">
              <wp:posOffset>-34925</wp:posOffset>
            </wp:positionH>
            <wp:positionV relativeFrom="paragraph">
              <wp:posOffset>81280</wp:posOffset>
            </wp:positionV>
            <wp:extent cx="5247005" cy="2303145"/>
            <wp:effectExtent l="0" t="0" r="0" b="190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15851" r="10817" b="14556"/>
                    <a:stretch/>
                  </pic:blipFill>
                  <pic:spPr bwMode="auto">
                    <a:xfrm>
                      <a:off x="0" y="0"/>
                      <a:ext cx="5247005" cy="230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53ABEC7" wp14:editId="529F0428">
            <wp:extent cx="5262465" cy="2547034"/>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273" t="18872" r="17953" b="25392"/>
                    <a:stretch/>
                  </pic:blipFill>
                  <pic:spPr bwMode="auto">
                    <a:xfrm>
                      <a:off x="0" y="0"/>
                      <a:ext cx="5299620" cy="2565017"/>
                    </a:xfrm>
                    <a:prstGeom prst="rect">
                      <a:avLst/>
                    </a:prstGeom>
                    <a:ln>
                      <a:noFill/>
                    </a:ln>
                    <a:extLst>
                      <a:ext uri="{53640926-AAD7-44D8-BBD7-CCE9431645EC}">
                        <a14:shadowObscured xmlns:a14="http://schemas.microsoft.com/office/drawing/2010/main"/>
                      </a:ext>
                    </a:extLst>
                  </pic:spPr>
                </pic:pic>
              </a:graphicData>
            </a:graphic>
          </wp:inline>
        </w:drawing>
      </w:r>
    </w:p>
    <w:p w14:paraId="48890F55" w14:textId="467B4388" w:rsidR="00E92D8C" w:rsidRDefault="00BA61E0" w:rsidP="00045DCC">
      <w:pPr>
        <w:rPr>
          <w:rFonts w:ascii="仿宋" w:eastAsia="仿宋" w:hAnsi="仿宋"/>
          <w:sz w:val="28"/>
          <w:szCs w:val="28"/>
        </w:rPr>
      </w:pPr>
      <w:r>
        <w:rPr>
          <w:rFonts w:ascii="仿宋" w:eastAsia="仿宋" w:hAnsi="仿宋" w:hint="eastAsia"/>
          <w:sz w:val="28"/>
          <w:szCs w:val="28"/>
        </w:rPr>
        <w:t>选择基本户转账，点击“立即付款”后跳转支付信息页面，请</w:t>
      </w:r>
      <w:r w:rsidR="00D80EED">
        <w:rPr>
          <w:rFonts w:ascii="仿宋" w:eastAsia="仿宋" w:hAnsi="仿宋" w:hint="eastAsia"/>
          <w:sz w:val="28"/>
          <w:szCs w:val="28"/>
        </w:rPr>
        <w:t>及时</w:t>
      </w:r>
      <w:r>
        <w:rPr>
          <w:rFonts w:ascii="仿宋" w:eastAsia="仿宋" w:hAnsi="仿宋" w:hint="eastAsia"/>
          <w:sz w:val="28"/>
          <w:szCs w:val="28"/>
        </w:rPr>
        <w:t>根据支付信息页面提示完成保费支付。</w:t>
      </w:r>
    </w:p>
    <w:p w14:paraId="57247799" w14:textId="76BD1514" w:rsidR="00BA61E0" w:rsidRPr="00BA61E0" w:rsidRDefault="00BA61E0" w:rsidP="00045DCC">
      <w:pPr>
        <w:rPr>
          <w:rFonts w:ascii="仿宋" w:eastAsia="仿宋" w:hAnsi="仿宋"/>
          <w:b/>
          <w:bCs/>
          <w:sz w:val="28"/>
          <w:szCs w:val="28"/>
        </w:rPr>
      </w:pPr>
      <w:r w:rsidRPr="00BA61E0">
        <w:rPr>
          <w:rFonts w:ascii="仿宋" w:eastAsia="仿宋" w:hAnsi="仿宋" w:hint="eastAsia"/>
          <w:b/>
          <w:bCs/>
          <w:sz w:val="28"/>
          <w:szCs w:val="28"/>
        </w:rPr>
        <w:t>2、</w:t>
      </w:r>
      <w:proofErr w:type="gramStart"/>
      <w:r w:rsidRPr="00BA61E0">
        <w:rPr>
          <w:rFonts w:ascii="仿宋" w:eastAsia="仿宋" w:hAnsi="仿宋" w:hint="eastAsia"/>
          <w:b/>
          <w:bCs/>
          <w:sz w:val="28"/>
          <w:szCs w:val="28"/>
        </w:rPr>
        <w:t>国控担保</w:t>
      </w:r>
      <w:proofErr w:type="gramEnd"/>
    </w:p>
    <w:p w14:paraId="32DBCDB7" w14:textId="427DAE3D" w:rsidR="00BA61E0" w:rsidRDefault="00C568C0" w:rsidP="00045DCC">
      <w:pPr>
        <w:rPr>
          <w:rFonts w:ascii="仿宋" w:eastAsia="仿宋" w:hAnsi="仿宋"/>
          <w:sz w:val="28"/>
          <w:szCs w:val="28"/>
        </w:rPr>
      </w:pPr>
      <w:r>
        <w:rPr>
          <w:noProof/>
        </w:rPr>
        <w:drawing>
          <wp:inline distT="0" distB="0" distL="0" distR="0" wp14:anchorId="6A923160" wp14:editId="0E83D6D8">
            <wp:extent cx="5274310" cy="249936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499360"/>
                    </a:xfrm>
                    <a:prstGeom prst="rect">
                      <a:avLst/>
                    </a:prstGeom>
                    <a:noFill/>
                    <a:ln>
                      <a:noFill/>
                    </a:ln>
                  </pic:spPr>
                </pic:pic>
              </a:graphicData>
            </a:graphic>
          </wp:inline>
        </w:drawing>
      </w:r>
    </w:p>
    <w:p w14:paraId="1B227D6E" w14:textId="4F3ADCA2" w:rsidR="00BA61E0" w:rsidRDefault="00C568C0" w:rsidP="00045DCC">
      <w:pPr>
        <w:rPr>
          <w:rFonts w:ascii="仿宋" w:eastAsia="仿宋" w:hAnsi="仿宋"/>
          <w:sz w:val="28"/>
          <w:szCs w:val="28"/>
        </w:rPr>
      </w:pPr>
      <w:r>
        <w:rPr>
          <w:noProof/>
        </w:rPr>
        <w:lastRenderedPageBreak/>
        <w:drawing>
          <wp:inline distT="0" distB="0" distL="0" distR="0" wp14:anchorId="202F0726" wp14:editId="6580F190">
            <wp:extent cx="5239026" cy="2490608"/>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40451" b="44095"/>
                    <a:stretch/>
                  </pic:blipFill>
                  <pic:spPr bwMode="auto">
                    <a:xfrm>
                      <a:off x="0" y="0"/>
                      <a:ext cx="5280850" cy="2510491"/>
                    </a:xfrm>
                    <a:prstGeom prst="rect">
                      <a:avLst/>
                    </a:prstGeom>
                    <a:noFill/>
                    <a:ln>
                      <a:noFill/>
                    </a:ln>
                    <a:extLst>
                      <a:ext uri="{53640926-AAD7-44D8-BBD7-CCE9431645EC}">
                        <a14:shadowObscured xmlns:a14="http://schemas.microsoft.com/office/drawing/2010/main"/>
                      </a:ext>
                    </a:extLst>
                  </pic:spPr>
                </pic:pic>
              </a:graphicData>
            </a:graphic>
          </wp:inline>
        </w:drawing>
      </w:r>
    </w:p>
    <w:p w14:paraId="51CC89D3" w14:textId="38B5306A" w:rsidR="00BA61E0" w:rsidRDefault="00C568C0" w:rsidP="00045DCC">
      <w:pPr>
        <w:rPr>
          <w:rFonts w:ascii="仿宋" w:eastAsia="仿宋" w:hAnsi="仿宋"/>
          <w:sz w:val="28"/>
          <w:szCs w:val="28"/>
        </w:rPr>
      </w:pPr>
      <w:r w:rsidRPr="000E0F90">
        <w:rPr>
          <w:noProof/>
        </w:rPr>
        <w:drawing>
          <wp:inline distT="0" distB="0" distL="0" distR="0" wp14:anchorId="1A0F23F5" wp14:editId="28827B83">
            <wp:extent cx="5274310" cy="2499360"/>
            <wp:effectExtent l="0" t="0" r="2540" b="0"/>
            <wp:docPr id="8" name="图片 8" descr="C:\Users\HSPCAD~1\AppData\Local\Temp\16195950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PCAD~1\AppData\Local\Temp\1619595088(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499360"/>
                    </a:xfrm>
                    <a:prstGeom prst="rect">
                      <a:avLst/>
                    </a:prstGeom>
                    <a:noFill/>
                    <a:ln>
                      <a:noFill/>
                    </a:ln>
                  </pic:spPr>
                </pic:pic>
              </a:graphicData>
            </a:graphic>
          </wp:inline>
        </w:drawing>
      </w:r>
    </w:p>
    <w:p w14:paraId="053E632D" w14:textId="173873D6" w:rsidR="00BA61E0" w:rsidRDefault="00C568C0" w:rsidP="00045DCC">
      <w:pPr>
        <w:rPr>
          <w:rFonts w:ascii="仿宋" w:eastAsia="仿宋" w:hAnsi="仿宋"/>
          <w:sz w:val="28"/>
          <w:szCs w:val="28"/>
        </w:rPr>
      </w:pPr>
      <w:r w:rsidRPr="000E0F90">
        <w:rPr>
          <w:noProof/>
        </w:rPr>
        <w:drawing>
          <wp:inline distT="0" distB="0" distL="0" distR="0" wp14:anchorId="6BC0A312" wp14:editId="4702E010">
            <wp:extent cx="5274310" cy="2832100"/>
            <wp:effectExtent l="0" t="0" r="2540" b="6350"/>
            <wp:docPr id="9" name="图片 9" descr="C:\Users\HSPCAD~1\AppData\Local\Temp\1619595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SPCAD~1\AppData\Local\Temp\161959512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832100"/>
                    </a:xfrm>
                    <a:prstGeom prst="rect">
                      <a:avLst/>
                    </a:prstGeom>
                    <a:noFill/>
                    <a:ln>
                      <a:noFill/>
                    </a:ln>
                  </pic:spPr>
                </pic:pic>
              </a:graphicData>
            </a:graphic>
          </wp:inline>
        </w:drawing>
      </w:r>
    </w:p>
    <w:p w14:paraId="5BA29484" w14:textId="239C51AA" w:rsidR="00BA61E0" w:rsidRDefault="00E27661" w:rsidP="00045DCC">
      <w:pPr>
        <w:rPr>
          <w:rFonts w:ascii="仿宋" w:eastAsia="仿宋" w:hAnsi="仿宋"/>
          <w:sz w:val="28"/>
          <w:szCs w:val="28"/>
        </w:rPr>
      </w:pPr>
      <w:r>
        <w:rPr>
          <w:rFonts w:ascii="仿宋" w:eastAsia="仿宋" w:hAnsi="仿宋" w:hint="eastAsia"/>
          <w:sz w:val="28"/>
          <w:szCs w:val="28"/>
        </w:rPr>
        <w:t>选择并点击“网银支付”，进入并选择企业账户支付界面，选择银行，确认支付详情后点击“去银行支付”</w:t>
      </w:r>
      <w:r w:rsidR="00F16981">
        <w:rPr>
          <w:rFonts w:ascii="仿宋" w:eastAsia="仿宋" w:hAnsi="仿宋" w:hint="eastAsia"/>
          <w:sz w:val="28"/>
          <w:szCs w:val="28"/>
        </w:rPr>
        <w:t>，完成保费支付。</w:t>
      </w:r>
    </w:p>
    <w:p w14:paraId="10D8CE85" w14:textId="2815AFD8" w:rsidR="00BA61E0" w:rsidRPr="00BA61E0" w:rsidRDefault="00BA61E0" w:rsidP="00045DCC">
      <w:pPr>
        <w:rPr>
          <w:rFonts w:ascii="楷体" w:eastAsia="楷体" w:hAnsi="楷体"/>
          <w:b/>
          <w:bCs/>
          <w:sz w:val="28"/>
          <w:szCs w:val="28"/>
        </w:rPr>
      </w:pPr>
      <w:r>
        <w:rPr>
          <w:noProof/>
        </w:rPr>
        <w:lastRenderedPageBreak/>
        <w:drawing>
          <wp:anchor distT="0" distB="0" distL="114300" distR="114300" simplePos="0" relativeHeight="251665408" behindDoc="0" locked="0" layoutInCell="1" allowOverlap="1" wp14:anchorId="696093A7" wp14:editId="1181A3C0">
            <wp:simplePos x="0" y="0"/>
            <wp:positionH relativeFrom="column">
              <wp:posOffset>-12700</wp:posOffset>
            </wp:positionH>
            <wp:positionV relativeFrom="paragraph">
              <wp:posOffset>368935</wp:posOffset>
            </wp:positionV>
            <wp:extent cx="5228590" cy="1197610"/>
            <wp:effectExtent l="0" t="0" r="0" b="254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4845" r="849" b="44768"/>
                    <a:stretch/>
                  </pic:blipFill>
                  <pic:spPr bwMode="auto">
                    <a:xfrm>
                      <a:off x="0" y="0"/>
                      <a:ext cx="5228590" cy="1197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61E0">
        <w:rPr>
          <w:rFonts w:ascii="楷体" w:eastAsia="楷体" w:hAnsi="楷体" w:hint="eastAsia"/>
          <w:b/>
          <w:bCs/>
          <w:sz w:val="28"/>
          <w:szCs w:val="28"/>
        </w:rPr>
        <w:t>（五）受理结果</w:t>
      </w:r>
    </w:p>
    <w:p w14:paraId="1EAEFCAF" w14:textId="68160741" w:rsidR="00BA61E0" w:rsidRDefault="00D80EED" w:rsidP="00045DCC">
      <w:pPr>
        <w:rPr>
          <w:rFonts w:ascii="仿宋" w:eastAsia="仿宋" w:hAnsi="仿宋"/>
          <w:sz w:val="28"/>
          <w:szCs w:val="28"/>
        </w:rPr>
      </w:pPr>
      <w:r>
        <w:rPr>
          <w:rFonts w:ascii="仿宋" w:eastAsia="仿宋" w:hAnsi="仿宋" w:hint="eastAsia"/>
          <w:sz w:val="28"/>
          <w:szCs w:val="28"/>
        </w:rPr>
        <w:t>费用支付完成后，进入受理结果页面，客户操作完毕，审核及开</w:t>
      </w:r>
      <w:proofErr w:type="gramStart"/>
      <w:r>
        <w:rPr>
          <w:rFonts w:ascii="仿宋" w:eastAsia="仿宋" w:hAnsi="仿宋" w:hint="eastAsia"/>
          <w:sz w:val="28"/>
          <w:szCs w:val="28"/>
        </w:rPr>
        <w:t>函结果</w:t>
      </w:r>
      <w:proofErr w:type="gramEnd"/>
      <w:r>
        <w:rPr>
          <w:rFonts w:ascii="仿宋" w:eastAsia="仿宋" w:hAnsi="仿宋" w:hint="eastAsia"/>
          <w:sz w:val="28"/>
          <w:szCs w:val="28"/>
        </w:rPr>
        <w:t>将短信通知经办人，客户也可登录公共资源交易中心电子保函平台查询。</w:t>
      </w:r>
    </w:p>
    <w:sectPr w:rsidR="00BA61E0">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B5776" w14:textId="77777777" w:rsidR="007A270A" w:rsidRDefault="007A270A" w:rsidP="00D03173">
      <w:r>
        <w:separator/>
      </w:r>
    </w:p>
  </w:endnote>
  <w:endnote w:type="continuationSeparator" w:id="0">
    <w:p w14:paraId="5F4519A1" w14:textId="77777777" w:rsidR="007A270A" w:rsidRDefault="007A270A" w:rsidP="00D03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756486"/>
      <w:docPartObj>
        <w:docPartGallery w:val="Page Numbers (Bottom of Page)"/>
        <w:docPartUnique/>
      </w:docPartObj>
    </w:sdtPr>
    <w:sdtEndPr/>
    <w:sdtContent>
      <w:p w14:paraId="64E09BCA" w14:textId="225D4A55" w:rsidR="00E06696" w:rsidRDefault="00E06696">
        <w:pPr>
          <w:pStyle w:val="a6"/>
          <w:jc w:val="center"/>
        </w:pPr>
        <w:r>
          <w:fldChar w:fldCharType="begin"/>
        </w:r>
        <w:r>
          <w:instrText>PAGE   \* MERGEFORMAT</w:instrText>
        </w:r>
        <w:r>
          <w:fldChar w:fldCharType="separate"/>
        </w:r>
        <w:r w:rsidR="00116FC4" w:rsidRPr="00116FC4">
          <w:rPr>
            <w:noProof/>
            <w:lang w:val="zh-CN"/>
          </w:rPr>
          <w:t>6</w:t>
        </w:r>
        <w:r>
          <w:fldChar w:fldCharType="end"/>
        </w:r>
      </w:p>
    </w:sdtContent>
  </w:sdt>
  <w:p w14:paraId="301F0546" w14:textId="77777777" w:rsidR="00E06696" w:rsidRDefault="00E0669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CED39" w14:textId="77777777" w:rsidR="007A270A" w:rsidRDefault="007A270A" w:rsidP="00D03173">
      <w:r>
        <w:separator/>
      </w:r>
    </w:p>
  </w:footnote>
  <w:footnote w:type="continuationSeparator" w:id="0">
    <w:p w14:paraId="07F44625" w14:textId="77777777" w:rsidR="007A270A" w:rsidRDefault="007A270A" w:rsidP="00D031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97599B"/>
    <w:multiLevelType w:val="hybridMultilevel"/>
    <w:tmpl w:val="77FA19B6"/>
    <w:lvl w:ilvl="0" w:tplc="F5D2181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901"/>
    <w:rsid w:val="0003583F"/>
    <w:rsid w:val="00045DCC"/>
    <w:rsid w:val="000533A1"/>
    <w:rsid w:val="00090901"/>
    <w:rsid w:val="00116FC4"/>
    <w:rsid w:val="00197715"/>
    <w:rsid w:val="001E3EB9"/>
    <w:rsid w:val="001E599A"/>
    <w:rsid w:val="002A301A"/>
    <w:rsid w:val="002D00AF"/>
    <w:rsid w:val="003C023A"/>
    <w:rsid w:val="003F2BCB"/>
    <w:rsid w:val="00401614"/>
    <w:rsid w:val="004B2A55"/>
    <w:rsid w:val="004C09B3"/>
    <w:rsid w:val="005B37FF"/>
    <w:rsid w:val="005E48F8"/>
    <w:rsid w:val="00696310"/>
    <w:rsid w:val="00697223"/>
    <w:rsid w:val="006F018E"/>
    <w:rsid w:val="006F1A8A"/>
    <w:rsid w:val="00702362"/>
    <w:rsid w:val="007A270A"/>
    <w:rsid w:val="008438E3"/>
    <w:rsid w:val="008E2BCE"/>
    <w:rsid w:val="008F1DB5"/>
    <w:rsid w:val="009518F6"/>
    <w:rsid w:val="00AB14E6"/>
    <w:rsid w:val="00BA61E0"/>
    <w:rsid w:val="00C4561B"/>
    <w:rsid w:val="00C568C0"/>
    <w:rsid w:val="00D03173"/>
    <w:rsid w:val="00D16841"/>
    <w:rsid w:val="00D80EED"/>
    <w:rsid w:val="00E06696"/>
    <w:rsid w:val="00E27661"/>
    <w:rsid w:val="00E92D8C"/>
    <w:rsid w:val="00EB21DD"/>
    <w:rsid w:val="00F04EE4"/>
    <w:rsid w:val="00F16981"/>
    <w:rsid w:val="00F25F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EDBA5"/>
  <w15:chartTrackingRefBased/>
  <w15:docId w15:val="{2098D586-726E-4637-AECE-31812FC5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301A"/>
    <w:pPr>
      <w:ind w:firstLineChars="200" w:firstLine="420"/>
    </w:pPr>
  </w:style>
  <w:style w:type="paragraph" w:styleId="a4">
    <w:name w:val="header"/>
    <w:basedOn w:val="a"/>
    <w:link w:val="a5"/>
    <w:uiPriority w:val="99"/>
    <w:unhideWhenUsed/>
    <w:rsid w:val="00D0317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D03173"/>
    <w:rPr>
      <w:sz w:val="18"/>
      <w:szCs w:val="18"/>
    </w:rPr>
  </w:style>
  <w:style w:type="paragraph" w:styleId="a6">
    <w:name w:val="footer"/>
    <w:basedOn w:val="a"/>
    <w:link w:val="a7"/>
    <w:uiPriority w:val="99"/>
    <w:unhideWhenUsed/>
    <w:rsid w:val="00D03173"/>
    <w:pPr>
      <w:tabs>
        <w:tab w:val="center" w:pos="4153"/>
        <w:tab w:val="right" w:pos="8306"/>
      </w:tabs>
      <w:snapToGrid w:val="0"/>
      <w:jc w:val="left"/>
    </w:pPr>
    <w:rPr>
      <w:sz w:val="18"/>
      <w:szCs w:val="18"/>
    </w:rPr>
  </w:style>
  <w:style w:type="character" w:customStyle="1" w:styleId="a7">
    <w:name w:val="页脚 字符"/>
    <w:basedOn w:val="a0"/>
    <w:link w:val="a6"/>
    <w:uiPriority w:val="99"/>
    <w:rsid w:val="00D0317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293</TotalTime>
  <Pages>6</Pages>
  <Words>153</Words>
  <Characters>874</Characters>
  <Application>Microsoft Office Word</Application>
  <DocSecurity>0</DocSecurity>
  <Lines>7</Lines>
  <Paragraphs>2</Paragraphs>
  <ScaleCrop>false</ScaleCrop>
  <Company/>
  <LinksUpToDate>false</LinksUpToDate>
  <CharactersWithSpaces>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wangyi</dc:creator>
  <cp:keywords/>
  <dc:description/>
  <cp:lastModifiedBy>姜洪伟</cp:lastModifiedBy>
  <cp:revision>32</cp:revision>
  <dcterms:created xsi:type="dcterms:W3CDTF">2021-04-28T01:12:00Z</dcterms:created>
  <dcterms:modified xsi:type="dcterms:W3CDTF">2021-04-30T03:36:00Z</dcterms:modified>
</cp:coreProperties>
</file>